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  <w:rPr>
          <w:b/>
        </w:rPr>
      </w:pPr>
      <w:r w:rsidRPr="00525670">
        <w:rPr>
          <w:b/>
        </w:rPr>
        <w:t xml:space="preserve">Józsefváros </w:t>
      </w:r>
      <w:proofErr w:type="spellStart"/>
      <w:r w:rsidRPr="00525670">
        <w:rPr>
          <w:b/>
        </w:rPr>
        <w:t>Palotanegyed</w:t>
      </w:r>
      <w:proofErr w:type="spellEnd"/>
    </w:p>
    <w:p w:rsidR="007D034B" w:rsidRPr="00525670" w:rsidRDefault="007D034B" w:rsidP="00525670">
      <w:pPr>
        <w:jc w:val="both"/>
        <w:rPr>
          <w:b/>
        </w:rPr>
      </w:pPr>
      <w:r w:rsidRPr="00525670">
        <w:rPr>
          <w:b/>
        </w:rPr>
        <w:t>Pollack Mihály tér – Bródy Sándor utca - Gutenberg tér</w:t>
      </w:r>
    </w:p>
    <w:p w:rsidR="007D034B" w:rsidRPr="00525670" w:rsidRDefault="007D034B" w:rsidP="00525670">
      <w:pPr>
        <w:jc w:val="both"/>
      </w:pPr>
      <w:proofErr w:type="gramStart"/>
      <w:r w:rsidRPr="00525670">
        <w:t>városépítészeti</w:t>
      </w:r>
      <w:proofErr w:type="gramEnd"/>
      <w:r w:rsidRPr="00525670">
        <w:t xml:space="preserve"> és építészeti</w:t>
      </w:r>
    </w:p>
    <w:p w:rsidR="007D034B" w:rsidRPr="00525670" w:rsidRDefault="007D034B" w:rsidP="00525670">
      <w:pPr>
        <w:jc w:val="both"/>
      </w:pPr>
      <w:proofErr w:type="gramStart"/>
      <w:r w:rsidRPr="00525670">
        <w:t>hallgatói</w:t>
      </w:r>
      <w:proofErr w:type="gramEnd"/>
      <w:r w:rsidRPr="00525670">
        <w:t xml:space="preserve"> ötletpályázat</w:t>
      </w: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  <w:proofErr w:type="gramStart"/>
      <w:r w:rsidRPr="00525670">
        <w:t>tervpályázati</w:t>
      </w:r>
      <w:proofErr w:type="gramEnd"/>
      <w:r w:rsidRPr="00525670">
        <w:t xml:space="preserve"> kiírás</w:t>
      </w:r>
    </w:p>
    <w:p w:rsidR="007D034B" w:rsidRPr="00525670" w:rsidRDefault="007D034B" w:rsidP="00525670">
      <w:pPr>
        <w:jc w:val="both"/>
      </w:pPr>
      <w:proofErr w:type="gramStart"/>
      <w:r w:rsidRPr="00525670">
        <w:t>és</w:t>
      </w:r>
      <w:proofErr w:type="gramEnd"/>
      <w:r w:rsidRPr="00525670">
        <w:t xml:space="preserve"> </w:t>
      </w:r>
    </w:p>
    <w:p w:rsidR="007D034B" w:rsidRPr="00525670" w:rsidRDefault="007D034B" w:rsidP="00525670">
      <w:pPr>
        <w:jc w:val="both"/>
      </w:pPr>
      <w:proofErr w:type="gramStart"/>
      <w:r w:rsidRPr="00525670">
        <w:t>tervezési</w:t>
      </w:r>
      <w:proofErr w:type="gramEnd"/>
      <w:r w:rsidRPr="00525670">
        <w:t xml:space="preserve"> program</w:t>
      </w: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  <w:r w:rsidRPr="00525670">
        <w:t>2013.május</w:t>
      </w:r>
    </w:p>
    <w:p w:rsidR="007D034B" w:rsidRPr="00525670" w:rsidRDefault="007D034B" w:rsidP="00525670">
      <w:pPr>
        <w:jc w:val="both"/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1704"/>
        <w:gridCol w:w="2643"/>
        <w:gridCol w:w="1629"/>
        <w:gridCol w:w="1399"/>
        <w:gridCol w:w="1913"/>
      </w:tblGrid>
      <w:tr w:rsidR="007D034B" w:rsidRPr="00525670" w:rsidTr="00225BF2">
        <w:tc>
          <w:tcPr>
            <w:tcW w:w="1704" w:type="dxa"/>
            <w:vAlign w:val="center"/>
          </w:tcPr>
          <w:p w:rsidR="007D034B" w:rsidRPr="00525670" w:rsidRDefault="000971DF" w:rsidP="00225BF2">
            <w:pPr>
              <w:jc w:val="center"/>
              <w:rPr>
                <w:i/>
              </w:rPr>
            </w:pPr>
            <w:r>
              <w:rPr>
                <w:rFonts w:cs="Arial"/>
                <w:noProof/>
                <w:lang w:eastAsia="hu-HU"/>
              </w:rPr>
              <w:drawing>
                <wp:inline distT="0" distB="0" distL="0" distR="0" wp14:anchorId="0AA3E432" wp14:editId="4C7612E7">
                  <wp:extent cx="930275" cy="628015"/>
                  <wp:effectExtent l="0" t="0" r="3175" b="635"/>
                  <wp:docPr id="1" name="Kép 6" descr="Cimer_VIIIker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6" descr="Cimer_VIIIker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275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6" w:type="dxa"/>
            <w:vAlign w:val="center"/>
          </w:tcPr>
          <w:p w:rsidR="007D034B" w:rsidRPr="00525670" w:rsidRDefault="000971DF" w:rsidP="00225BF2">
            <w:pPr>
              <w:jc w:val="center"/>
            </w:pPr>
            <w:r>
              <w:rPr>
                <w:i/>
                <w:noProof/>
                <w:lang w:eastAsia="hu-HU"/>
              </w:rPr>
              <w:drawing>
                <wp:inline distT="0" distB="0" distL="0" distR="0" wp14:anchorId="68BFFF5B" wp14:editId="28B4454A">
                  <wp:extent cx="1494790" cy="643890"/>
                  <wp:effectExtent l="0" t="0" r="0" b="3810"/>
                  <wp:docPr id="2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90" cy="643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50" w:type="dxa"/>
            <w:vAlign w:val="center"/>
          </w:tcPr>
          <w:p w:rsidR="007D034B" w:rsidRPr="00525670" w:rsidRDefault="000971DF" w:rsidP="00225BF2">
            <w:pPr>
              <w:jc w:val="center"/>
              <w:rPr>
                <w:i/>
                <w:highlight w:val="cyan"/>
              </w:rPr>
            </w:pPr>
            <w:r>
              <w:rPr>
                <w:i/>
                <w:noProof/>
                <w:lang w:eastAsia="hu-HU"/>
              </w:rPr>
              <w:drawing>
                <wp:inline distT="0" distB="0" distL="0" distR="0" wp14:anchorId="26D2EBB2" wp14:editId="04A8CDE8">
                  <wp:extent cx="516890" cy="492760"/>
                  <wp:effectExtent l="0" t="0" r="0" b="2540"/>
                  <wp:docPr id="3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89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8" w:type="dxa"/>
            <w:vAlign w:val="center"/>
          </w:tcPr>
          <w:p w:rsidR="007D034B" w:rsidRPr="00525670" w:rsidRDefault="000971DF" w:rsidP="00225BF2">
            <w:pPr>
              <w:jc w:val="center"/>
              <w:rPr>
                <w:i/>
                <w:highlight w:val="cyan"/>
              </w:rPr>
            </w:pPr>
            <w:r>
              <w:rPr>
                <w:noProof/>
                <w:lang w:eastAsia="hu-HU"/>
              </w:rPr>
              <w:drawing>
                <wp:inline distT="0" distB="0" distL="0" distR="0" wp14:anchorId="5AEFE045" wp14:editId="3F7BB09A">
                  <wp:extent cx="751447" cy="498491"/>
                  <wp:effectExtent l="0" t="0" r="0" b="0"/>
                  <wp:docPr id="4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ép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22" cy="505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0" w:type="dxa"/>
          </w:tcPr>
          <w:p w:rsidR="007D034B" w:rsidRPr="00525670" w:rsidRDefault="00225BF2" w:rsidP="00225BF2">
            <w:pPr>
              <w:spacing w:after="0" w:line="240" w:lineRule="auto"/>
              <w:jc w:val="center"/>
              <w:rPr>
                <w:b/>
                <w:highlight w:val="cyan"/>
              </w:rPr>
            </w:pPr>
            <w:r>
              <w:rPr>
                <w:b/>
                <w:noProof/>
                <w:lang w:eastAsia="hu-HU"/>
              </w:rPr>
              <w:drawing>
                <wp:inline distT="0" distB="0" distL="0" distR="0" wp14:anchorId="0732CF41" wp14:editId="434592C8">
                  <wp:extent cx="943516" cy="566340"/>
                  <wp:effectExtent l="0" t="0" r="0" b="5715"/>
                  <wp:docPr id="10" name="Kép 10" descr="M:\PROJEKTEK\EUB 2\Fővárosi városrehab pályázat\log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:\PROJEKTEK\EUB 2\Fővárosi városrehab pályázat\log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649" cy="57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D034B" w:rsidRPr="00525670" w:rsidRDefault="007D034B" w:rsidP="00525670">
      <w:pPr>
        <w:jc w:val="both"/>
      </w:pPr>
      <w:r w:rsidRPr="00525670">
        <w:br w:type="page"/>
      </w:r>
    </w:p>
    <w:p w:rsidR="007D034B" w:rsidRPr="00525670" w:rsidRDefault="007D034B" w:rsidP="00525670">
      <w:pPr>
        <w:pStyle w:val="Listaszerbekezds"/>
        <w:numPr>
          <w:ilvl w:val="0"/>
          <w:numId w:val="3"/>
        </w:numPr>
        <w:ind w:left="900" w:hanging="540"/>
        <w:jc w:val="both"/>
      </w:pPr>
      <w:r w:rsidRPr="00525670">
        <w:lastRenderedPageBreak/>
        <w:t>Tervpályázat kiírása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kiírója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tárgya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célja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jellege, formája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tervpályázaton való részvétel feltételei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tervpályázatból való kizárás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ütemezése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tervpályázati dokumentáció és mellékleteinek beszerzésének módja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 xml:space="preserve"> Regisztráció és kiírással kapcsolatos kérdések, az ezekre adott válaszok és a pályázati d</w:t>
      </w:r>
      <w:r w:rsidRPr="00525670">
        <w:t>o</w:t>
      </w:r>
      <w:r w:rsidRPr="00525670">
        <w:t>kumentáció véglegesítése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pályaművek benyújtása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zsűri összetétele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zsűri munkája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pályaművek díjazása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eredményhirdetése és nyilvános ismertetése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pályaművek és a tervpályázati eredmények felhasználása</w:t>
      </w:r>
    </w:p>
    <w:p w:rsidR="007D034B" w:rsidRPr="00525670" w:rsidRDefault="007D034B" w:rsidP="00525670">
      <w:pPr>
        <w:pStyle w:val="Listaszerbekezds"/>
        <w:numPr>
          <w:ilvl w:val="0"/>
          <w:numId w:val="4"/>
        </w:numPr>
        <w:ind w:left="900" w:hanging="540"/>
        <w:jc w:val="both"/>
      </w:pPr>
      <w:r w:rsidRPr="00525670">
        <w:t>A tervpályázat értékelési szempontjai</w:t>
      </w:r>
    </w:p>
    <w:p w:rsidR="007D034B" w:rsidRPr="00525670" w:rsidRDefault="007D034B" w:rsidP="00525670">
      <w:pPr>
        <w:pStyle w:val="Listaszerbekezds"/>
        <w:numPr>
          <w:ilvl w:val="0"/>
          <w:numId w:val="3"/>
        </w:numPr>
        <w:jc w:val="both"/>
      </w:pPr>
      <w:r w:rsidRPr="00525670">
        <w:t>A tervezési program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A tervezési feladata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A tervezési terület lehatárolása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A pályázat jogszabályi háttere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A tervezési területre vonatkozó szabályozási előírások bemutatása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A tervezési terület tulajdonviszonyai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Közlekedés, megközelíthetőség</w:t>
      </w:r>
    </w:p>
    <w:p w:rsidR="007D034B" w:rsidRPr="00525670" w:rsidRDefault="007D034B" w:rsidP="00525670">
      <w:pPr>
        <w:pStyle w:val="Listaszerbekezds"/>
        <w:numPr>
          <w:ilvl w:val="0"/>
          <w:numId w:val="7"/>
        </w:numPr>
        <w:jc w:val="both"/>
      </w:pPr>
      <w:r w:rsidRPr="00525670">
        <w:t>Bírálati szempontok</w:t>
      </w:r>
    </w:p>
    <w:p w:rsidR="007D034B" w:rsidRPr="00525670" w:rsidRDefault="007D034B" w:rsidP="00525670">
      <w:pPr>
        <w:jc w:val="both"/>
      </w:pPr>
      <w:r w:rsidRPr="00525670">
        <w:br w:type="page"/>
      </w:r>
    </w:p>
    <w:p w:rsidR="007D034B" w:rsidRPr="00525670" w:rsidRDefault="007D034B" w:rsidP="00525670">
      <w:pPr>
        <w:pStyle w:val="Listaszerbekezds"/>
        <w:numPr>
          <w:ilvl w:val="0"/>
          <w:numId w:val="8"/>
        </w:numPr>
        <w:jc w:val="both"/>
        <w:rPr>
          <w:rStyle w:val="Kiemels2"/>
        </w:rPr>
      </w:pPr>
      <w:r w:rsidRPr="00525670">
        <w:rPr>
          <w:rStyle w:val="Kiemels2"/>
        </w:rPr>
        <w:lastRenderedPageBreak/>
        <w:t>Tervpályázat kiírása</w:t>
      </w: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kiírója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Budapest Józsefváros VIII. Kerületi Önkormányzat (1082 Budapest, Baross utca 63-67.), Civilek a </w:t>
      </w:r>
      <w:proofErr w:type="spellStart"/>
      <w:r w:rsidRPr="00525670">
        <w:t>Palotanegyedért</w:t>
      </w:r>
      <w:proofErr w:type="spellEnd"/>
      <w:r w:rsidRPr="00525670">
        <w:t xml:space="preserve"> Egyesület (1088 Budapest, Lőrinc pap tér 3. III. em. 9.) és a Városépítészetért Alapítvány (</w:t>
      </w:r>
      <w:r w:rsidRPr="00525670">
        <w:rPr>
          <w:lang w:eastAsia="hu-HU"/>
        </w:rPr>
        <w:t>1093 Budapest, Lónyay u. 7. I. em. 28.</w:t>
      </w:r>
      <w:r w:rsidRPr="00525670">
        <w:t>)</w:t>
      </w: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tárgya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Jelen hallgatói ötletpályázat tárgyát Budapest VIII. kerület Józsefváros </w:t>
      </w:r>
      <w:proofErr w:type="spellStart"/>
      <w:r w:rsidRPr="00525670">
        <w:t>Palotanegyedének</w:t>
      </w:r>
      <w:proofErr w:type="spellEnd"/>
      <w:r w:rsidRPr="00525670">
        <w:t xml:space="preserve"> szív</w:t>
      </w:r>
      <w:r w:rsidRPr="00525670">
        <w:t>é</w:t>
      </w:r>
      <w:r w:rsidRPr="00525670">
        <w:t>ben található két köztér - a Pollack Mihály tér és a Gutenberg tér - és az azokat összekötő útsz</w:t>
      </w:r>
      <w:r w:rsidRPr="00525670">
        <w:t>a</w:t>
      </w:r>
      <w:r w:rsidRPr="00525670">
        <w:t xml:space="preserve">kasz, a Bródy Sándor utca közterületi megújítása képezi.  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célja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tervpályázat célja egy olyan mintaprojekten keresztül megfogalmazni a </w:t>
      </w:r>
      <w:proofErr w:type="spellStart"/>
      <w:r w:rsidRPr="00525670">
        <w:t>Palotanegyed</w:t>
      </w:r>
      <w:proofErr w:type="spellEnd"/>
      <w:r w:rsidRPr="00525670">
        <w:t xml:space="preserve"> </w:t>
      </w:r>
      <w:proofErr w:type="spellStart"/>
      <w:r w:rsidRPr="00525670">
        <w:t>közterületminőségi</w:t>
      </w:r>
      <w:proofErr w:type="spellEnd"/>
      <w:r w:rsidRPr="00525670">
        <w:t xml:space="preserve"> és arculati irányelveit, amely</w:t>
      </w:r>
      <w:r>
        <w:t>ek</w:t>
      </w:r>
      <w:r w:rsidRPr="00525670">
        <w:t xml:space="preserve"> hozzásegíti</w:t>
      </w:r>
      <w:r>
        <w:t>k</w:t>
      </w:r>
      <w:r w:rsidRPr="00525670">
        <w:t xml:space="preserve"> a Negyedet a fenntartható váro</w:t>
      </w:r>
      <w:r w:rsidRPr="00525670">
        <w:t>s</w:t>
      </w:r>
      <w:r w:rsidRPr="00525670">
        <w:t>rész kialakulásához, környezeti, társadalmi és gazdasági értelemben.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</w:t>
      </w:r>
      <w:proofErr w:type="spellStart"/>
      <w:r w:rsidRPr="00525670">
        <w:t>Palotanegyedben</w:t>
      </w:r>
      <w:proofErr w:type="spellEnd"/>
      <w:r w:rsidRPr="00525670">
        <w:t xml:space="preserve"> az elmúlt években számos városfejlesztési projekt zajlott, amelyek keretében közterületek újultak meg - köztük a tervezés tárgyát képező két tér is-, ám a fizikai rehabilitációt követően a fejlesztések társadalmi és gazdasági többlethozadéka hosszútávon elmaradt. Jelen pályázat keretében a Kiírók elsősorban olyan innovatív, funkcionális, ugyanakkor realizálható megoldásokat tartalmazó terveket/víziókat várnak, amelyekben a pályázók városépítészeti, ép</w:t>
      </w:r>
      <w:r w:rsidRPr="00525670">
        <w:t>í</w:t>
      </w:r>
      <w:r w:rsidRPr="00525670">
        <w:t xml:space="preserve">tészeti, formatervezési eszközökkel a közterületek élettel való megtöltésére tesznek javaslatot. </w:t>
      </w:r>
    </w:p>
    <w:p w:rsidR="007D034B" w:rsidRPr="00525670" w:rsidRDefault="007D034B" w:rsidP="00525670">
      <w:pPr>
        <w:ind w:left="360"/>
        <w:jc w:val="both"/>
      </w:pPr>
      <w:r w:rsidRPr="00525670">
        <w:t>A tervpályázat nem titkolt célja egyben az Európa Belvárosa Program második ütemének és a F</w:t>
      </w:r>
      <w:r w:rsidRPr="00525670">
        <w:t>ő</w:t>
      </w:r>
      <w:r w:rsidRPr="00525670">
        <w:t xml:space="preserve">városi Önkormányzat által meghirdetett TÉR_KÖZ pályázati programjának a megalapozása, a tervpályázat eredményének a </w:t>
      </w:r>
      <w:proofErr w:type="spellStart"/>
      <w:r w:rsidRPr="00525670">
        <w:t>városrehabilitációs</w:t>
      </w:r>
      <w:proofErr w:type="spellEnd"/>
      <w:r w:rsidRPr="00525670">
        <w:t xml:space="preserve"> programokban való felhasználása.</w:t>
      </w: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jellege</w:t>
      </w:r>
    </w:p>
    <w:p w:rsidR="007D034B" w:rsidRPr="00525670" w:rsidRDefault="007D034B" w:rsidP="00525670">
      <w:pPr>
        <w:ind w:left="360"/>
        <w:jc w:val="both"/>
      </w:pPr>
      <w:r w:rsidRPr="00525670">
        <w:t>Hallgatói ötletpályázat.</w:t>
      </w: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formája</w:t>
      </w:r>
    </w:p>
    <w:p w:rsidR="007D034B" w:rsidRPr="00525670" w:rsidRDefault="007D034B" w:rsidP="00525670">
      <w:pPr>
        <w:ind w:left="360"/>
        <w:jc w:val="both"/>
      </w:pPr>
      <w:r w:rsidRPr="00525670">
        <w:t>Titkos.</w:t>
      </w: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tervpályázaton való részvétel feltételei</w:t>
      </w:r>
    </w:p>
    <w:p w:rsidR="007D034B" w:rsidRPr="00525670" w:rsidRDefault="007D034B" w:rsidP="00525670">
      <w:pPr>
        <w:ind w:left="360"/>
        <w:jc w:val="both"/>
      </w:pPr>
      <w:r w:rsidRPr="00525670">
        <w:t>A pályázaton hallgatók és 2013. évben diplomázott frissdiplomások vehetnek részt az alábbia</w:t>
      </w:r>
      <w:r w:rsidRPr="00525670">
        <w:t>k</w:t>
      </w:r>
      <w:r w:rsidRPr="00525670">
        <w:t xml:space="preserve">ban foglaltak szerint: </w:t>
      </w:r>
    </w:p>
    <w:p w:rsidR="007D034B" w:rsidRPr="00525670" w:rsidRDefault="007D034B" w:rsidP="00525670">
      <w:pPr>
        <w:ind w:left="360"/>
        <w:jc w:val="both"/>
      </w:pPr>
      <w:r w:rsidRPr="00525670">
        <w:t>A tervpályázat résztvevője – pályázó – (azaz a pályamű szerzője) az alábbi felsőfokú oktatási i</w:t>
      </w:r>
      <w:r w:rsidRPr="00525670">
        <w:t>n</w:t>
      </w:r>
      <w:r w:rsidRPr="00525670">
        <w:t>tézmények hallgatója/2013.évben diplomázott volt hallgatója lehet: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Budapesti </w:t>
      </w:r>
      <w:proofErr w:type="spellStart"/>
      <w:r w:rsidRPr="00525670">
        <w:t>Corvinus</w:t>
      </w:r>
      <w:proofErr w:type="spellEnd"/>
      <w:r w:rsidRPr="00525670">
        <w:t xml:space="preserve"> Egyetem, Tájépítészeti Kar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1118 Budapest, Villányi út 29-43.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Budapesti Műszaki és Gazdaságtudományi Egyetem, Építészmérnöki Kar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lastRenderedPageBreak/>
        <w:t>1111 Budapest, Gellért rakpart 3.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Debreceni Egyetem, Műszaki Főiskolai Kar, Építészmérnöki Szak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 xml:space="preserve">4028 Debrecen, </w:t>
      </w:r>
      <w:proofErr w:type="spellStart"/>
      <w:r w:rsidRPr="00525670">
        <w:t>Ótemető</w:t>
      </w:r>
      <w:proofErr w:type="spellEnd"/>
      <w:r w:rsidRPr="00525670">
        <w:t xml:space="preserve"> u. 2-4.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</w:r>
      <w:proofErr w:type="spellStart"/>
      <w:r w:rsidRPr="00525670">
        <w:t>Moholy-Nagy</w:t>
      </w:r>
      <w:proofErr w:type="spellEnd"/>
      <w:r w:rsidRPr="00525670">
        <w:t xml:space="preserve"> Művészeti Egyetem, Építész Tanszék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1121 Budapest, Zugligeti út 9-25.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Nyugat-Magyarországi Egyetem, Faipari Mérnöki Kar, Építéstani Tanszék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9400 Sopron, Bajcsy-Zsilinszky u. 4.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Pécsi Tudományegyetem, Pollack Mihály Műszaki Kar, Építész Szakmai Intézet,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7633 Pécs, Szántó Kovács János u. 1/b.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Szent István Egyetem, Ybl Miklós Építéstudományi Kar </w:t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1146 Budapest, Thököly út 74.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 xml:space="preserve">Széchenyi István Egyetem, Műszaki Tudományi Kar, Építészmérnöki Szak </w:t>
      </w:r>
      <w:r w:rsidRPr="00525670">
        <w:tab/>
      </w:r>
    </w:p>
    <w:p w:rsidR="007D034B" w:rsidRPr="00525670" w:rsidRDefault="007D034B" w:rsidP="00525670">
      <w:pPr>
        <w:pStyle w:val="Listaszerbekezds"/>
        <w:ind w:firstLine="696"/>
        <w:jc w:val="both"/>
      </w:pPr>
      <w:r w:rsidRPr="00525670">
        <w:t>9025 Győr, Egyetem tér 1.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A hallgatók az egyetemek között szabadon társulhatnak. Egy hallgató csak egy pályamű elk</w:t>
      </w:r>
      <w:r w:rsidRPr="00525670">
        <w:t>é</w:t>
      </w:r>
      <w:r w:rsidRPr="00525670">
        <w:t>szítésében vehet részt.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tervpályázatból való kizárás</w:t>
      </w:r>
    </w:p>
    <w:p w:rsidR="007D034B" w:rsidRPr="00525670" w:rsidRDefault="007D034B" w:rsidP="00525670">
      <w:pPr>
        <w:pStyle w:val="Listaszerbekezds"/>
        <w:jc w:val="both"/>
      </w:pPr>
      <w:r>
        <w:t>A zsűri</w:t>
      </w:r>
      <w:r w:rsidRPr="00525670">
        <w:t xml:space="preserve"> a tervpályázatból a tervcsomag megtekintése nélkül kizárja a beadási határidő után érkezett pályázatot; és kizárja a titkosságot sértő pályázatot. Kizárhatja a pályázati kiírásban meghatározott kötelező tartalmi követelményeket nem teljesítő pályamunkát; illetve a fo</w:t>
      </w:r>
      <w:r w:rsidRPr="00525670">
        <w:t>r</w:t>
      </w:r>
      <w:r w:rsidRPr="00525670">
        <w:t xml:space="preserve">mai követelményeket nem teljesítő, </w:t>
      </w:r>
      <w:r>
        <w:t>vagy</w:t>
      </w:r>
      <w:r w:rsidRPr="00525670">
        <w:t xml:space="preserve"> hiányos pályaműveket.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ütemezése</w:t>
      </w:r>
    </w:p>
    <w:p w:rsidR="007D034B" w:rsidRPr="00525670" w:rsidRDefault="007D034B" w:rsidP="00525670">
      <w:pPr>
        <w:pStyle w:val="Listaszerbekezds"/>
        <w:tabs>
          <w:tab w:val="left" w:pos="4111"/>
        </w:tabs>
        <w:jc w:val="both"/>
      </w:pPr>
      <w:r w:rsidRPr="00525670">
        <w:t>A tervpályázat meghirdetése:</w:t>
      </w:r>
      <w:r w:rsidRPr="00525670">
        <w:tab/>
      </w:r>
      <w:r w:rsidRPr="00525670">
        <w:tab/>
        <w:t>2013. május 28.</w:t>
      </w:r>
      <w:r w:rsidRPr="00525670">
        <w:tab/>
      </w:r>
    </w:p>
    <w:p w:rsidR="007D034B" w:rsidRPr="00525670" w:rsidRDefault="007D034B" w:rsidP="00525670">
      <w:pPr>
        <w:pStyle w:val="Listaszerbekezds"/>
        <w:ind w:left="4245" w:hanging="3525"/>
        <w:jc w:val="both"/>
      </w:pPr>
      <w:r w:rsidRPr="00525670">
        <w:t xml:space="preserve">Helyszíni szemle: </w:t>
      </w:r>
      <w:r w:rsidRPr="00525670">
        <w:tab/>
      </w:r>
      <w:r w:rsidRPr="00525670">
        <w:tab/>
        <w:t>bejárást a kiírók nem szerveznek, a területet egyéni megtekintéssel lehet megismerni.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ind w:left="4245" w:hanging="3525"/>
        <w:jc w:val="both"/>
      </w:pPr>
      <w:r w:rsidRPr="00525670">
        <w:t>Kérdések beküldésének határideje:</w:t>
      </w:r>
      <w:r w:rsidRPr="00525670">
        <w:tab/>
      </w:r>
      <w:r w:rsidRPr="00525670">
        <w:tab/>
        <w:t xml:space="preserve">2013. június 14. </w:t>
      </w:r>
    </w:p>
    <w:p w:rsidR="007D034B" w:rsidRPr="00525670" w:rsidRDefault="007D034B" w:rsidP="00525670">
      <w:pPr>
        <w:pStyle w:val="Listaszerbekezds"/>
        <w:ind w:left="4245"/>
        <w:jc w:val="both"/>
      </w:pPr>
      <w:proofErr w:type="gramStart"/>
      <w:r w:rsidRPr="00525670">
        <w:t>a</w:t>
      </w:r>
      <w:proofErr w:type="gramEnd"/>
      <w:r w:rsidRPr="00525670">
        <w:t xml:space="preserve"> kérdéseket a </w:t>
      </w:r>
      <w:hyperlink r:id="rId11" w:history="1">
        <w:r w:rsidRPr="00525670">
          <w:rPr>
            <w:rStyle w:val="Kiemels2"/>
          </w:rPr>
          <w:t>tervpalyazat@varosepiteszet.hu</w:t>
        </w:r>
      </w:hyperlink>
      <w:r w:rsidRPr="00525670">
        <w:rPr>
          <w:rStyle w:val="Kiemels2"/>
        </w:rPr>
        <w:t xml:space="preserve"> </w:t>
      </w:r>
      <w:r w:rsidRPr="00525670">
        <w:t>c</w:t>
      </w:r>
      <w:r w:rsidRPr="00525670">
        <w:t>í</w:t>
      </w:r>
      <w:r w:rsidRPr="00525670">
        <w:t>men lehet feltenni.</w:t>
      </w:r>
    </w:p>
    <w:p w:rsidR="007D034B" w:rsidRPr="00525670" w:rsidRDefault="007D034B" w:rsidP="00525670">
      <w:pPr>
        <w:pStyle w:val="Listaszerbekezds"/>
        <w:jc w:val="both"/>
      </w:pPr>
      <w:r w:rsidRPr="00525670">
        <w:t>Kérdésekre adott válaszok határideje:</w:t>
      </w:r>
      <w:r w:rsidRPr="00525670">
        <w:tab/>
      </w:r>
      <w:r>
        <w:t>2013. június 21.</w:t>
      </w:r>
      <w:r w:rsidRPr="00525670">
        <w:t xml:space="preserve"> </w:t>
      </w:r>
      <w:r w:rsidRPr="00525670">
        <w:tab/>
      </w:r>
    </w:p>
    <w:p w:rsidR="007D034B" w:rsidRPr="00525670" w:rsidRDefault="007D034B" w:rsidP="00525670">
      <w:pPr>
        <w:pStyle w:val="Listaszerbekezds"/>
        <w:ind w:left="4245" w:hanging="3525"/>
        <w:jc w:val="both"/>
      </w:pPr>
      <w:r w:rsidRPr="00525670">
        <w:t>Pályaművek feltöltésének és a boríték</w:t>
      </w:r>
    </w:p>
    <w:p w:rsidR="007D034B" w:rsidRPr="00525670" w:rsidRDefault="007D034B" w:rsidP="00525670">
      <w:pPr>
        <w:pStyle w:val="Listaszerbekezds"/>
        <w:ind w:left="4245" w:hanging="3525"/>
        <w:jc w:val="both"/>
      </w:pPr>
      <w:proofErr w:type="gramStart"/>
      <w:r w:rsidRPr="00525670">
        <w:t>feladásának</w:t>
      </w:r>
      <w:proofErr w:type="gramEnd"/>
      <w:r w:rsidRPr="00525670">
        <w:t xml:space="preserve"> határideje:</w:t>
      </w:r>
      <w:r w:rsidRPr="00525670">
        <w:tab/>
        <w:t xml:space="preserve">2013. július </w:t>
      </w:r>
      <w:r w:rsidRPr="00525670">
        <w:rPr>
          <w:color w:val="000000"/>
        </w:rPr>
        <w:t>19</w:t>
      </w:r>
      <w:r w:rsidRPr="00525670">
        <w:t xml:space="preserve">. 24:00 óra </w:t>
      </w:r>
    </w:p>
    <w:p w:rsidR="002537A1" w:rsidRDefault="007D034B" w:rsidP="00525670">
      <w:pPr>
        <w:pStyle w:val="Listaszerbekezds"/>
        <w:jc w:val="both"/>
      </w:pPr>
      <w:r w:rsidRPr="00525670">
        <w:t>Pályázat eredményének kihirdetése:</w:t>
      </w:r>
      <w:r w:rsidRPr="00525670">
        <w:tab/>
        <w:t>2013. augusztus 2</w:t>
      </w:r>
      <w:r w:rsidR="002537A1">
        <w:t xml:space="preserve">. 14:00 H13 </w:t>
      </w:r>
    </w:p>
    <w:p w:rsidR="007D034B" w:rsidRPr="002537A1" w:rsidRDefault="002537A1" w:rsidP="002537A1">
      <w:pPr>
        <w:pStyle w:val="Listaszerbekezds"/>
        <w:jc w:val="both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  <w:t xml:space="preserve">( </w:t>
      </w:r>
      <w:r w:rsidRPr="002537A1">
        <w:rPr>
          <w:lang w:val="en"/>
        </w:rPr>
        <w:t xml:space="preserve">1085 </w:t>
      </w:r>
      <w:proofErr w:type="gramStart"/>
      <w:r w:rsidRPr="002537A1">
        <w:rPr>
          <w:lang w:val="en"/>
        </w:rPr>
        <w:t xml:space="preserve">Budapest, </w:t>
      </w:r>
      <w:proofErr w:type="spellStart"/>
      <w:r w:rsidRPr="002537A1">
        <w:rPr>
          <w:lang w:val="en"/>
        </w:rPr>
        <w:t>H</w:t>
      </w:r>
      <w:r w:rsidRPr="002537A1">
        <w:rPr>
          <w:lang w:val="en"/>
        </w:rPr>
        <w:t>o</w:t>
      </w:r>
      <w:r w:rsidRPr="002537A1">
        <w:rPr>
          <w:lang w:val="en"/>
        </w:rPr>
        <w:t>ránszky</w:t>
      </w:r>
      <w:proofErr w:type="spellEnd"/>
      <w:r w:rsidRPr="002537A1">
        <w:rPr>
          <w:lang w:val="en"/>
        </w:rPr>
        <w:t xml:space="preserve"> </w:t>
      </w:r>
      <w:proofErr w:type="spellStart"/>
      <w:r w:rsidRPr="002537A1">
        <w:rPr>
          <w:lang w:val="en"/>
        </w:rPr>
        <w:t>utca</w:t>
      </w:r>
      <w:proofErr w:type="spellEnd"/>
      <w:r w:rsidRPr="002537A1">
        <w:rPr>
          <w:lang w:val="en"/>
        </w:rPr>
        <w:t xml:space="preserve"> 13.</w:t>
      </w:r>
      <w:r w:rsidRPr="002537A1">
        <w:rPr>
          <w:lang w:val="en"/>
        </w:rPr>
        <w:t>)</w:t>
      </w:r>
      <w:proofErr w:type="gramEnd"/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Az ünnepélyes díjátadás helyéről és pontos időpontjáról a résztvevők értesítést kapnak.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tervpályázati dokumentáció és mellékleteinek beszerzésének módja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Cs/>
        </w:rPr>
        <w:t>A Tervpályázati kiírás és</w:t>
      </w:r>
      <w:r>
        <w:rPr>
          <w:bCs/>
        </w:rPr>
        <w:t xml:space="preserve"> annak mellékletei letölthetőek</w:t>
      </w:r>
      <w:r w:rsidRPr="00525670">
        <w:rPr>
          <w:bCs/>
        </w:rPr>
        <w:t xml:space="preserve"> a Városépítészetért Alapítvány ho</w:t>
      </w:r>
      <w:r w:rsidRPr="00525670">
        <w:rPr>
          <w:bCs/>
        </w:rPr>
        <w:t>n</w:t>
      </w:r>
      <w:r w:rsidRPr="00525670">
        <w:rPr>
          <w:bCs/>
        </w:rPr>
        <w:t xml:space="preserve">lapjáról: </w:t>
      </w:r>
      <w:r w:rsidRPr="00525670">
        <w:rPr>
          <w:b/>
          <w:bCs/>
        </w:rPr>
        <w:t>www.varosepiteszet.hu/tervpalyazat</w:t>
      </w:r>
    </w:p>
    <w:p w:rsidR="007D034B" w:rsidRPr="00525670" w:rsidRDefault="007D034B" w:rsidP="00525670">
      <w:pPr>
        <w:pStyle w:val="Listaszerbekezds"/>
        <w:jc w:val="both"/>
        <w:rPr>
          <w:rStyle w:val="Kiemels2"/>
          <w:highlight w:val="magenta"/>
        </w:rPr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Regisztráció</w:t>
      </w:r>
      <w:r>
        <w:rPr>
          <w:rStyle w:val="Kiemels2"/>
        </w:rPr>
        <w:t>val</w:t>
      </w:r>
      <w:r w:rsidRPr="00525670">
        <w:rPr>
          <w:rStyle w:val="Kiemels2"/>
        </w:rPr>
        <w:t xml:space="preserve"> és </w:t>
      </w:r>
      <w:r>
        <w:rPr>
          <w:rStyle w:val="Kiemels2"/>
        </w:rPr>
        <w:t xml:space="preserve">a </w:t>
      </w:r>
      <w:r w:rsidRPr="00525670">
        <w:rPr>
          <w:rStyle w:val="Kiemels2"/>
        </w:rPr>
        <w:t>kiírással kapcsolatos kérdések, az ezekre adott válaszok és a p</w:t>
      </w:r>
      <w:r w:rsidRPr="00525670">
        <w:rPr>
          <w:rStyle w:val="Kiemels2"/>
        </w:rPr>
        <w:t>á</w:t>
      </w:r>
      <w:r w:rsidRPr="00525670">
        <w:rPr>
          <w:rStyle w:val="Kiemels2"/>
        </w:rPr>
        <w:t>lyázati dokumentáció véglegesítése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lastRenderedPageBreak/>
        <w:t xml:space="preserve">A pályázaton részt venni szándékozó hallgatóknak, tervező csoportokként regisztráltatniuk kell magukat a </w:t>
      </w:r>
      <w:proofErr w:type="spellStart"/>
      <w:r w:rsidRPr="00525670">
        <w:rPr>
          <w:rStyle w:val="Kiemels2"/>
        </w:rPr>
        <w:t>tervpalyazat</w:t>
      </w:r>
      <w:proofErr w:type="spellEnd"/>
      <w:r w:rsidRPr="00525670">
        <w:rPr>
          <w:rStyle w:val="Kiemels2"/>
        </w:rPr>
        <w:t>@varosepiteszet.hu</w:t>
      </w:r>
      <w:r w:rsidRPr="00525670">
        <w:rPr>
          <w:rStyle w:val="Kiemels2"/>
          <w:b w:val="0"/>
        </w:rPr>
        <w:t xml:space="preserve"> címre küldött e-mailben. 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A regisztrációhoz a következő adatokat kell megküldeni, minden csapattagról: név, lakcím, e-mail cím, NEPTUN kód, telefonszám.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A pályázaton való részvétel feltétele a regisztráció, a pályázóknak a kérdéseiket is erre az email címre kell megküldeniük, és erről az email címről kapnak válaszokat a feltett kérdései</w:t>
      </w:r>
      <w:r w:rsidRPr="00525670">
        <w:rPr>
          <w:rStyle w:val="Kiemels2"/>
          <w:b w:val="0"/>
        </w:rPr>
        <w:t>k</w:t>
      </w:r>
      <w:r w:rsidRPr="00525670">
        <w:rPr>
          <w:rStyle w:val="Kiemels2"/>
          <w:b w:val="0"/>
        </w:rPr>
        <w:t>re, értesítést a pályázat menetéről, és itt kapják meg a zárójelentést is Kiírótól. A Kiíró a r</w:t>
      </w:r>
      <w:r w:rsidRPr="00525670">
        <w:rPr>
          <w:rStyle w:val="Kiemels2"/>
          <w:b w:val="0"/>
        </w:rPr>
        <w:t>e</w:t>
      </w:r>
      <w:r w:rsidRPr="00525670">
        <w:rPr>
          <w:rStyle w:val="Kiemels2"/>
          <w:b w:val="0"/>
        </w:rPr>
        <w:t>gisztrációt e-mailen visszaigazolja.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A Kiíró legfeljebb a kérdések megválaszolásának időpontjáig a dokumentációt módosíthatja, kiegészítheti, illetve a tervpályázat lebonyolításától visszaléphet.</w:t>
      </w:r>
    </w:p>
    <w:p w:rsidR="007D034B" w:rsidRPr="00525670" w:rsidRDefault="007D034B" w:rsidP="00525670">
      <w:pPr>
        <w:pStyle w:val="Listaszerbekezds"/>
        <w:jc w:val="both"/>
        <w:rPr>
          <w:rStyle w:val="Kiemels2"/>
        </w:rPr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pályaművek benyújtása</w:t>
      </w:r>
    </w:p>
    <w:p w:rsidR="007D034B" w:rsidRPr="00525670" w:rsidRDefault="007D034B" w:rsidP="00525670">
      <w:pPr>
        <w:pStyle w:val="Listaszerbekezds"/>
        <w:ind w:left="708"/>
        <w:jc w:val="both"/>
      </w:pPr>
      <w:r w:rsidRPr="00525670">
        <w:t xml:space="preserve">A pályaműveket </w:t>
      </w:r>
      <w:r w:rsidRPr="00525670">
        <w:rPr>
          <w:b/>
        </w:rPr>
        <w:t>kizárólag digitálisan</w:t>
      </w:r>
      <w:r w:rsidRPr="00525670">
        <w:t xml:space="preserve"> lehet és kell benyújtani. A 3.1. számú melléklet szerint címzett - a pályázók adatait tartalmazó - borítékot postai úton kell beküldeni, a beküldési h</w:t>
      </w:r>
      <w:r w:rsidRPr="00525670">
        <w:t>a</w:t>
      </w:r>
      <w:r w:rsidRPr="00525670">
        <w:t xml:space="preserve">táridő megegyezik az elektronikus beküldés határidejével. </w:t>
      </w:r>
    </w:p>
    <w:p w:rsidR="007D034B" w:rsidRDefault="007D034B" w:rsidP="00525670">
      <w:pPr>
        <w:pStyle w:val="Listaszerbekezds"/>
        <w:ind w:left="708"/>
        <w:jc w:val="both"/>
      </w:pPr>
    </w:p>
    <w:p w:rsidR="007D034B" w:rsidRPr="00525670" w:rsidRDefault="007D034B" w:rsidP="00525670">
      <w:pPr>
        <w:pStyle w:val="Listaszerbekezds"/>
        <w:ind w:left="708"/>
        <w:jc w:val="both"/>
      </w:pPr>
      <w:r w:rsidRPr="00095818">
        <w:t>A pályaművek beadásának menete a következő:</w:t>
      </w:r>
      <w:r w:rsidRPr="00525670">
        <w:t xml:space="preserve"> </w:t>
      </w:r>
    </w:p>
    <w:p w:rsidR="007D034B" w:rsidRPr="00525670" w:rsidRDefault="007D034B" w:rsidP="00525670">
      <w:pPr>
        <w:pStyle w:val="Listaszerbekezds"/>
        <w:ind w:left="708"/>
        <w:jc w:val="both"/>
      </w:pP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proofErr w:type="gramStart"/>
      <w:r w:rsidRPr="00525670">
        <w:rPr>
          <w:rStyle w:val="Kiemels2"/>
          <w:b w:val="0"/>
        </w:rPr>
        <w:t>a</w:t>
      </w:r>
      <w:proofErr w:type="gramEnd"/>
      <w:r w:rsidRPr="00525670">
        <w:rPr>
          <w:rStyle w:val="Kiemels2"/>
          <w:b w:val="0"/>
        </w:rPr>
        <w:t xml:space="preserve">.) </w:t>
      </w:r>
      <w:proofErr w:type="spellStart"/>
      <w:r w:rsidRPr="00525670">
        <w:rPr>
          <w:rStyle w:val="Kiemels2"/>
          <w:b w:val="0"/>
        </w:rPr>
        <w:t>A</w:t>
      </w:r>
      <w:proofErr w:type="spellEnd"/>
      <w:r w:rsidRPr="00525670">
        <w:rPr>
          <w:rStyle w:val="Kiemels2"/>
          <w:b w:val="0"/>
        </w:rPr>
        <w:t xml:space="preserve"> pályaműveket 2013. július 19. 24:00 óráig kell elküldeni a </w:t>
      </w:r>
      <w:proofErr w:type="spellStart"/>
      <w:r w:rsidRPr="00525670">
        <w:rPr>
          <w:rStyle w:val="Kiemels2"/>
        </w:rPr>
        <w:t>tervpalyazat</w:t>
      </w:r>
      <w:proofErr w:type="spellEnd"/>
      <w:r w:rsidRPr="00525670">
        <w:rPr>
          <w:rStyle w:val="Kiemels2"/>
        </w:rPr>
        <w:t>@varosepiteszet.hu</w:t>
      </w:r>
      <w:r w:rsidRPr="00525670">
        <w:rPr>
          <w:rStyle w:val="Kiemels2"/>
          <w:b w:val="0"/>
        </w:rPr>
        <w:t xml:space="preserve"> email címre - a formai előírásokat betartó - PDF formátu</w:t>
      </w:r>
      <w:r w:rsidRPr="00525670">
        <w:rPr>
          <w:rStyle w:val="Kiemels2"/>
          <w:b w:val="0"/>
        </w:rPr>
        <w:t>m</w:t>
      </w:r>
      <w:r w:rsidRPr="00525670">
        <w:rPr>
          <w:rStyle w:val="Kiemels2"/>
          <w:b w:val="0"/>
        </w:rPr>
        <w:t xml:space="preserve">ban. A terveket a </w:t>
      </w:r>
      <w:r w:rsidRPr="00525670">
        <w:rPr>
          <w:rStyle w:val="Kiemels2"/>
        </w:rPr>
        <w:t>http://www.toldacuccot.hu</w:t>
      </w:r>
      <w:r w:rsidRPr="00525670">
        <w:rPr>
          <w:rStyle w:val="Kiemels2"/>
          <w:b w:val="0"/>
        </w:rPr>
        <w:t>, vagy más, a titkosságot biztosító óriásfájl, fáj</w:t>
      </w:r>
      <w:r w:rsidRPr="00525670">
        <w:rPr>
          <w:rStyle w:val="Kiemels2"/>
          <w:b w:val="0"/>
        </w:rPr>
        <w:t>l</w:t>
      </w:r>
      <w:r w:rsidRPr="00525670">
        <w:rPr>
          <w:rStyle w:val="Kiemels2"/>
          <w:b w:val="0"/>
        </w:rPr>
        <w:t xml:space="preserve">küldő szolgáltatással kell elküldeni úgy, hogy ott a feladó e-mailjének a </w:t>
      </w:r>
      <w:proofErr w:type="spellStart"/>
      <w:r w:rsidRPr="00525670">
        <w:rPr>
          <w:rStyle w:val="Kiemels2"/>
        </w:rPr>
        <w:t>tervpalyazat</w:t>
      </w:r>
      <w:proofErr w:type="spellEnd"/>
      <w:r w:rsidRPr="00525670">
        <w:rPr>
          <w:rStyle w:val="Kiemels2"/>
        </w:rPr>
        <w:t>@varosepiteszet.hu</w:t>
      </w:r>
      <w:r w:rsidRPr="00525670">
        <w:rPr>
          <w:rStyle w:val="Kiemels2"/>
          <w:b w:val="0"/>
        </w:rPr>
        <w:t xml:space="preserve"> címet kell megjelölni.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b.) A beadási határidő után a pályázat titkára minden regisztráltnak elküldi a beérkezett ter</w:t>
      </w:r>
      <w:r w:rsidRPr="00525670">
        <w:rPr>
          <w:rStyle w:val="Kiemels2"/>
          <w:b w:val="0"/>
        </w:rPr>
        <w:t>v</w:t>
      </w:r>
      <w:r w:rsidRPr="00525670">
        <w:rPr>
          <w:rStyle w:val="Kiemels2"/>
          <w:b w:val="0"/>
        </w:rPr>
        <w:t>pályázatok kódjainak listáját.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highlight w:val="red"/>
        </w:rPr>
      </w:pP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proofErr w:type="gramStart"/>
      <w:r w:rsidRPr="00525670">
        <w:rPr>
          <w:rStyle w:val="Kiemels2"/>
          <w:b w:val="0"/>
        </w:rPr>
        <w:t>c.</w:t>
      </w:r>
      <w:proofErr w:type="gramEnd"/>
      <w:r w:rsidRPr="00525670">
        <w:rPr>
          <w:rStyle w:val="Kiemels2"/>
          <w:b w:val="0"/>
        </w:rPr>
        <w:t>) A pályázók adatait tartalmazó borítékokat a tervek elbírálása után, a zsűri bontja ki.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Formai előírások</w:t>
      </w:r>
    </w:p>
    <w:p w:rsidR="007D034B" w:rsidRPr="00525670" w:rsidRDefault="007D034B" w:rsidP="00525670">
      <w:pPr>
        <w:pStyle w:val="Listaszerbekezds"/>
        <w:jc w:val="both"/>
      </w:pPr>
      <w:r>
        <w:t>Minden pályázónak min. 3</w:t>
      </w:r>
      <w:r w:rsidRPr="00525670">
        <w:t xml:space="preserve">, </w:t>
      </w:r>
      <w:proofErr w:type="spellStart"/>
      <w:r w:rsidRPr="00525670">
        <w:t>max</w:t>
      </w:r>
      <w:proofErr w:type="spellEnd"/>
      <w:r w:rsidRPr="00525670">
        <w:t xml:space="preserve">. 4 db A2-es méretű tervlapot kell beadnia digitálisan, 300 </w:t>
      </w:r>
      <w:proofErr w:type="spellStart"/>
      <w:r w:rsidRPr="00525670">
        <w:t>dpi</w:t>
      </w:r>
      <w:proofErr w:type="spellEnd"/>
      <w:r w:rsidRPr="00525670">
        <w:t xml:space="preserve"> felbontású </w:t>
      </w:r>
      <w:proofErr w:type="spellStart"/>
      <w:r w:rsidRPr="00525670">
        <w:t>pdf</w:t>
      </w:r>
      <w:proofErr w:type="spellEnd"/>
      <w:r w:rsidRPr="00525670">
        <w:t xml:space="preserve">. formátumban elmentve, kiegészítve 1-5 oldalas műleírással </w:t>
      </w:r>
      <w:proofErr w:type="spellStart"/>
      <w:r w:rsidRPr="00525670">
        <w:t>pdf</w:t>
      </w:r>
      <w:proofErr w:type="spellEnd"/>
      <w:r w:rsidRPr="00525670">
        <w:t>. formátu</w:t>
      </w:r>
      <w:r w:rsidRPr="00525670">
        <w:t>m</w:t>
      </w:r>
      <w:r w:rsidRPr="00525670">
        <w:t>ban. Az összes fájlméret nem haladhatja meg a 60 MB-ot.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Beadandó tervek: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proofErr w:type="spellStart"/>
      <w:r w:rsidRPr="00525670">
        <w:t>Palotanegyed</w:t>
      </w:r>
      <w:proofErr w:type="spellEnd"/>
      <w:r w:rsidRPr="00525670">
        <w:t xml:space="preserve"> helyszínrajza (M=1:5000),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r w:rsidRPr="00525670">
        <w:t xml:space="preserve">tervezési terület helyszínrajza (M=1:1000), a tervezett funkció sémával, illetve nagyobb kitekintés esetén az M=1:5000-es helyszínrajzon, </w:t>
      </w:r>
    </w:p>
    <w:p w:rsidR="007D034B" w:rsidRPr="00525670" w:rsidRDefault="007D034B" w:rsidP="00095818">
      <w:pPr>
        <w:pStyle w:val="Listaszerbekezds"/>
        <w:numPr>
          <w:ilvl w:val="0"/>
          <w:numId w:val="9"/>
        </w:numPr>
        <w:jc w:val="both"/>
      </w:pPr>
      <w:r w:rsidRPr="00525670">
        <w:t>térépítészeti terv (M=1:500) a környezet tervezett kialakításával a javaslat megértéséhez szükséges metszetekkel, részletrajzokkal, a megértéshez szükséges méretarányban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r w:rsidRPr="00525670">
        <w:t xml:space="preserve">a javaslat megértéséhez szükséges látványtervek és egyéb magyarázó ábrák </w:t>
      </w:r>
    </w:p>
    <w:p w:rsidR="007D034B" w:rsidRDefault="007D034B" w:rsidP="00525670">
      <w:pPr>
        <w:ind w:left="720"/>
        <w:jc w:val="both"/>
      </w:pPr>
    </w:p>
    <w:p w:rsidR="007D034B" w:rsidRDefault="007D034B" w:rsidP="00525670">
      <w:pPr>
        <w:ind w:left="720"/>
        <w:jc w:val="both"/>
      </w:pPr>
    </w:p>
    <w:p w:rsidR="007D034B" w:rsidRPr="00525670" w:rsidRDefault="007D034B" w:rsidP="00525670">
      <w:pPr>
        <w:ind w:left="720"/>
        <w:jc w:val="both"/>
      </w:pPr>
      <w:r w:rsidRPr="00525670">
        <w:lastRenderedPageBreak/>
        <w:t>Műszaki leírás: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r w:rsidRPr="00525670">
        <w:t xml:space="preserve">Mutassa be a </w:t>
      </w:r>
      <w:proofErr w:type="spellStart"/>
      <w:r w:rsidRPr="00525670">
        <w:t>közterületalakítás</w:t>
      </w:r>
      <w:proofErr w:type="spellEnd"/>
      <w:r w:rsidRPr="00525670">
        <w:t xml:space="preserve"> koncepcióját, annak legfontosabb elemeit, illetve mi</w:t>
      </w:r>
      <w:r w:rsidRPr="00525670">
        <w:t>n</w:t>
      </w:r>
      <w:r w:rsidRPr="00525670">
        <w:t xml:space="preserve">den olyan megoldást, ami a tervekről nem olvasható le, de a koncepció részét képezi. 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r w:rsidRPr="00525670">
        <w:t>Ha a beadott pályaterv a szerző szabadalmi oltalom vagy szabadalmi bejelentés alatt álló műszaki megoldását tartalmazza, úgy erről – a megoldás tartalmának megnevezése né</w:t>
      </w:r>
      <w:r w:rsidRPr="00525670">
        <w:t>l</w:t>
      </w:r>
      <w:r w:rsidRPr="00525670">
        <w:t>kül – a műleírás elején kell a szerzőnek nyilatkoznia.</w:t>
      </w:r>
    </w:p>
    <w:p w:rsidR="007D034B" w:rsidRPr="00525670" w:rsidRDefault="007D034B" w:rsidP="00525670">
      <w:pPr>
        <w:pStyle w:val="Listaszerbekezds"/>
        <w:numPr>
          <w:ilvl w:val="0"/>
          <w:numId w:val="9"/>
        </w:numPr>
        <w:jc w:val="both"/>
      </w:pPr>
      <w:r w:rsidRPr="00525670">
        <w:t>Ha a pályázó a díjazásban nem részesült tervének nyilvános bemutatását nem enged</w:t>
      </w:r>
      <w:r w:rsidRPr="00525670">
        <w:t>é</w:t>
      </w:r>
      <w:r w:rsidRPr="00525670">
        <w:t>lyezi, úgy erről a műleírás végén, külön oldalon kell nyilatkozatot tennie.</w:t>
      </w:r>
    </w:p>
    <w:p w:rsidR="007D034B" w:rsidRPr="00525670" w:rsidRDefault="007D034B" w:rsidP="00525670">
      <w:pPr>
        <w:pStyle w:val="Listaszerbekezds"/>
        <w:ind w:left="1080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zsűri összetétele</w:t>
      </w:r>
    </w:p>
    <w:p w:rsidR="007D034B" w:rsidRPr="00525670" w:rsidRDefault="007D034B" w:rsidP="00525670">
      <w:pPr>
        <w:pStyle w:val="Listaszerbekezds"/>
        <w:jc w:val="both"/>
      </w:pPr>
      <w:r w:rsidRPr="00525670">
        <w:t xml:space="preserve">A tervpályázati zsűri elnöke: 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/>
        </w:rPr>
        <w:t>Pálfy Sándor DLA</w:t>
      </w:r>
      <w:r w:rsidRPr="00525670">
        <w:t xml:space="preserve"> a BME Építészmérnöki Kar Urbanisztika Tanszék</w:t>
      </w:r>
      <w:r>
        <w:t>ének</w:t>
      </w:r>
      <w:r w:rsidRPr="00525670">
        <w:t xml:space="preserve"> egyetemi tanára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A tervpályázati zsűri társelnöke: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/>
        </w:rPr>
        <w:t>Szilágyi Demeter</w:t>
      </w:r>
      <w:r w:rsidRPr="00525670">
        <w:t xml:space="preserve"> a Józsefvárosi Önkormányzat képviselője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A tervpályázati zsűri tagjai: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/>
        </w:rPr>
        <w:t>Balogh Péter István PhD</w:t>
      </w:r>
      <w:proofErr w:type="gramStart"/>
      <w:r w:rsidRPr="00525670">
        <w:rPr>
          <w:b/>
        </w:rPr>
        <w:t>.,</w:t>
      </w:r>
      <w:proofErr w:type="gramEnd"/>
      <w:r w:rsidRPr="00525670">
        <w:rPr>
          <w:b/>
        </w:rPr>
        <w:t xml:space="preserve"> </w:t>
      </w:r>
      <w:r>
        <w:t>a BCE Tájépítészeti Kar</w:t>
      </w:r>
      <w:r w:rsidRPr="00525670">
        <w:t xml:space="preserve"> Kert- és </w:t>
      </w:r>
      <w:proofErr w:type="spellStart"/>
      <w:r w:rsidRPr="00525670">
        <w:t>Szabadtértervezési</w:t>
      </w:r>
      <w:proofErr w:type="spellEnd"/>
      <w:r w:rsidRPr="00525670">
        <w:t xml:space="preserve"> Tanszék</w:t>
      </w:r>
      <w:r>
        <w:t>ének</w:t>
      </w:r>
      <w:r w:rsidRPr="00525670">
        <w:t xml:space="preserve"> egyetemi docense</w:t>
      </w:r>
    </w:p>
    <w:p w:rsidR="007D034B" w:rsidRPr="00525670" w:rsidRDefault="007D034B" w:rsidP="00095818">
      <w:pPr>
        <w:pStyle w:val="Listaszerbekezds"/>
        <w:ind w:right="-288"/>
        <w:jc w:val="both"/>
      </w:pPr>
      <w:r w:rsidRPr="00525670">
        <w:rPr>
          <w:b/>
        </w:rPr>
        <w:t>Czigány Tamás DLA</w:t>
      </w:r>
      <w:r>
        <w:t xml:space="preserve"> a Széchenyi István Egyetem</w:t>
      </w:r>
      <w:r w:rsidRPr="00525670">
        <w:t xml:space="preserve"> Épülettervezési Tanszék</w:t>
      </w:r>
      <w:r>
        <w:t>ének</w:t>
      </w:r>
      <w:r w:rsidRPr="00525670">
        <w:t xml:space="preserve"> tanszékvezetője,</w:t>
      </w:r>
    </w:p>
    <w:p w:rsidR="007D034B" w:rsidRPr="00525670" w:rsidRDefault="007D034B" w:rsidP="00525670">
      <w:pPr>
        <w:pStyle w:val="Listaszerbekezds"/>
        <w:jc w:val="both"/>
      </w:pPr>
      <w:proofErr w:type="spellStart"/>
      <w:r w:rsidRPr="00525670">
        <w:rPr>
          <w:b/>
        </w:rPr>
        <w:t>Csomay</w:t>
      </w:r>
      <w:proofErr w:type="spellEnd"/>
      <w:r w:rsidRPr="00525670">
        <w:rPr>
          <w:b/>
        </w:rPr>
        <w:t xml:space="preserve"> </w:t>
      </w:r>
      <w:proofErr w:type="gramStart"/>
      <w:r w:rsidRPr="00525670">
        <w:rPr>
          <w:b/>
        </w:rPr>
        <w:t>Zsófia</w:t>
      </w:r>
      <w:r w:rsidRPr="00525670">
        <w:t xml:space="preserve">  </w:t>
      </w:r>
      <w:r>
        <w:t>a</w:t>
      </w:r>
      <w:proofErr w:type="gramEnd"/>
      <w:r>
        <w:t xml:space="preserve"> </w:t>
      </w:r>
      <w:proofErr w:type="spellStart"/>
      <w:r>
        <w:t>Moholy-Nagy</w:t>
      </w:r>
      <w:proofErr w:type="spellEnd"/>
      <w:r>
        <w:t xml:space="preserve"> Művészeti Egyetem</w:t>
      </w:r>
      <w:r w:rsidRPr="00525670">
        <w:t xml:space="preserve"> Építészeti Intézet</w:t>
      </w:r>
      <w:r>
        <w:t>ének</w:t>
      </w:r>
      <w:r w:rsidRPr="00525670">
        <w:t xml:space="preserve"> oktatója,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/>
        </w:rPr>
        <w:t>Fernezelyi Gergely Sándor DLA</w:t>
      </w:r>
      <w:r w:rsidRPr="00525670">
        <w:t xml:space="preserve"> a Józsefvárosi Önkormányzat főépítésze,</w:t>
      </w:r>
    </w:p>
    <w:p w:rsidR="007D034B" w:rsidRPr="00525670" w:rsidRDefault="007D034B" w:rsidP="00525670">
      <w:pPr>
        <w:pStyle w:val="Listaszerbekezds"/>
        <w:jc w:val="both"/>
      </w:pPr>
      <w:r w:rsidRPr="00525670">
        <w:rPr>
          <w:b/>
        </w:rPr>
        <w:t>Perényi László</w:t>
      </w:r>
      <w:r w:rsidRPr="00525670">
        <w:t xml:space="preserve"> a Civilek a </w:t>
      </w:r>
      <w:proofErr w:type="spellStart"/>
      <w:r w:rsidRPr="00525670">
        <w:t>Palotanegyedért</w:t>
      </w:r>
      <w:proofErr w:type="spellEnd"/>
      <w:r w:rsidRPr="00525670">
        <w:t xml:space="preserve"> Egyesület elnöke</w:t>
      </w:r>
    </w:p>
    <w:p w:rsidR="007D034B" w:rsidRPr="00525670" w:rsidRDefault="007D034B" w:rsidP="00525670">
      <w:pPr>
        <w:pStyle w:val="Listaszerbekezds"/>
        <w:jc w:val="both"/>
        <w:rPr>
          <w:highlight w:val="cyan"/>
        </w:rPr>
      </w:pPr>
    </w:p>
    <w:p w:rsidR="007D034B" w:rsidRPr="00525670" w:rsidRDefault="007D034B" w:rsidP="00525670">
      <w:pPr>
        <w:pStyle w:val="Listaszerbekezds"/>
        <w:jc w:val="both"/>
      </w:pPr>
      <w:r w:rsidRPr="00525670">
        <w:t>Szakmai titkár:</w:t>
      </w:r>
    </w:p>
    <w:p w:rsidR="007D034B" w:rsidRPr="00525670" w:rsidRDefault="007D034B" w:rsidP="00525670">
      <w:pPr>
        <w:pStyle w:val="Listaszerbekezds"/>
        <w:jc w:val="both"/>
      </w:pPr>
      <w:proofErr w:type="spellStart"/>
      <w:r w:rsidRPr="00525670">
        <w:t>Fenes</w:t>
      </w:r>
      <w:proofErr w:type="spellEnd"/>
      <w:r w:rsidRPr="00525670">
        <w:t xml:space="preserve"> Tamás </w:t>
      </w:r>
      <w:proofErr w:type="gramStart"/>
      <w:r w:rsidRPr="00525670">
        <w:t>építész  a</w:t>
      </w:r>
      <w:proofErr w:type="gramEnd"/>
      <w:r w:rsidRPr="00525670">
        <w:t xml:space="preserve"> BME Építészmér</w:t>
      </w:r>
      <w:r>
        <w:t>nöki Kar</w:t>
      </w:r>
      <w:r w:rsidRPr="00525670">
        <w:t xml:space="preserve"> Urbanisztika Tanszék</w:t>
      </w:r>
      <w:r>
        <w:t>ének</w:t>
      </w:r>
      <w:r w:rsidRPr="00525670">
        <w:t xml:space="preserve"> oktatója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zsűri munkája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>A szakmai zsűri a vonatkozó jogszabályok, valamint a MÉK Tervpályázati Szabályzata szellemében, a zsűri</w:t>
      </w:r>
      <w:r>
        <w:t xml:space="preserve"> </w:t>
      </w:r>
      <w:r w:rsidRPr="00525670">
        <w:t xml:space="preserve">elnöke által előterjesztett és a tagok által jóváhagyott munkaterv szerint végzi munkáját. 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>A szakmai zsűri a szakmai titkár által összeállított pontozólap segítségével, az elért pontok összesítése alapján hozza meg döntését. Azonos pontszámot elért pályaművek esetén a döntést többségi szavazással hozza</w:t>
      </w:r>
      <w:r>
        <w:t xml:space="preserve"> meg</w:t>
      </w:r>
      <w:r w:rsidRPr="00525670">
        <w:t>, munkájáról a szakmai titkár - folyamatos jegyz</w:t>
      </w:r>
      <w:r w:rsidRPr="00525670">
        <w:t>ő</w:t>
      </w:r>
      <w:r w:rsidRPr="00525670">
        <w:t>könyvet vezet/ emlékeztetőt készít.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 xml:space="preserve">A szakmai zsűri a hibás koncepciójú, vagy a gyenge </w:t>
      </w:r>
      <w:proofErr w:type="spellStart"/>
      <w:r w:rsidRPr="00525670">
        <w:t>köztérépítészeti</w:t>
      </w:r>
      <w:proofErr w:type="spellEnd"/>
      <w:r w:rsidRPr="00525670">
        <w:t xml:space="preserve"> minőségű pály</w:t>
      </w:r>
      <w:r w:rsidRPr="00525670">
        <w:t>á</w:t>
      </w:r>
      <w:r w:rsidRPr="00525670">
        <w:t>zatokat zárójelentésében részletes bírálatban nem részesíti.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 xml:space="preserve">A szakmai zsűri munkája nem nyilvános. 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>A szakmai zsűri a pályázattal kapcsolatos összegző megállapításait zárójelentésben teszi közzé, amelyben részletesen értékeli a díjazott pályaműveket.</w:t>
      </w:r>
    </w:p>
    <w:p w:rsidR="007D034B" w:rsidRPr="00525670" w:rsidRDefault="007D034B" w:rsidP="00525670">
      <w:pPr>
        <w:pStyle w:val="Listaszerbekezds"/>
        <w:numPr>
          <w:ilvl w:val="0"/>
          <w:numId w:val="18"/>
        </w:numPr>
        <w:jc w:val="both"/>
      </w:pPr>
      <w:r w:rsidRPr="00525670">
        <w:t>A szakmai zsűri döntése végleges, a döntés ellen fellebbezni nem lehet.</w:t>
      </w:r>
    </w:p>
    <w:p w:rsidR="007D034B" w:rsidRDefault="007D034B" w:rsidP="00525670">
      <w:pPr>
        <w:pStyle w:val="Listaszerbekezds"/>
        <w:jc w:val="both"/>
      </w:pPr>
    </w:p>
    <w:p w:rsidR="007D034B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lastRenderedPageBreak/>
        <w:t>A pályaművek díjazása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t>A pályaművek díjazására összesen bruttó 900.000,- Ft áll rendelkezésre, melyet a V</w:t>
      </w:r>
      <w:r w:rsidRPr="00525670">
        <w:t>á</w:t>
      </w:r>
      <w:r w:rsidRPr="00525670">
        <w:t xml:space="preserve">rosépítészetért Alapítvány fizet ki a szakmai zsűri döntése alapján. 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t>A díj legnagyobb összege: 300.000,- Ft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t>A díj legkisebb összege: 50.000,- Ft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t>A szakmai zsűri a beérkezett pályázatok egymáshoz viszonyított értéke alapján a fenti értékhatárok figyelembevételével határozza meg a díjak összegét.</w:t>
      </w:r>
    </w:p>
    <w:p w:rsidR="007D034B" w:rsidRPr="00525670" w:rsidRDefault="007D034B" w:rsidP="00AC4443">
      <w:pPr>
        <w:pStyle w:val="Listaszerbekezds"/>
        <w:numPr>
          <w:ilvl w:val="0"/>
          <w:numId w:val="17"/>
        </w:numPr>
        <w:jc w:val="both"/>
        <w:rPr>
          <w:rStyle w:val="Kiemels2"/>
          <w:b w:val="0"/>
        </w:rPr>
      </w:pPr>
      <w:r w:rsidRPr="00525670">
        <w:t>A kifizetés menete</w:t>
      </w:r>
      <w:r>
        <w:t>: a</w:t>
      </w:r>
      <w:r w:rsidRPr="00525670">
        <w:rPr>
          <w:rStyle w:val="Kiemels2"/>
          <w:b w:val="0"/>
        </w:rPr>
        <w:t xml:space="preserve"> pályázati díjakat a díjazott művek szerzőinek a kiíró - hiánytal</w:t>
      </w:r>
      <w:r w:rsidRPr="00525670">
        <w:rPr>
          <w:rStyle w:val="Kiemels2"/>
          <w:b w:val="0"/>
        </w:rPr>
        <w:t>a</w:t>
      </w:r>
      <w:r w:rsidRPr="00525670">
        <w:rPr>
          <w:rStyle w:val="Kiemels2"/>
          <w:b w:val="0"/>
        </w:rPr>
        <w:t>nul kitöltött adatlap (3.2 melléklet) és nyilatkozat (3.3 melléklet) esetén - legkésőbb a díját</w:t>
      </w:r>
      <w:r w:rsidRPr="00525670">
        <w:rPr>
          <w:rStyle w:val="Kiemels2"/>
          <w:b w:val="0"/>
        </w:rPr>
        <w:t>a</w:t>
      </w:r>
      <w:r w:rsidRPr="00525670">
        <w:rPr>
          <w:rStyle w:val="Kiemels2"/>
          <w:b w:val="0"/>
        </w:rPr>
        <w:t xml:space="preserve">dó ünnepséget követő 15 banki napon belül átutalja. 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t>A szakmai zsűri megfelelő színvonalú pályamű beérkezése esetén a teljes rendelk</w:t>
      </w:r>
      <w:r w:rsidRPr="00525670">
        <w:t>e</w:t>
      </w:r>
      <w:r w:rsidRPr="00525670">
        <w:t>zésre álló összeget kiadja.</w:t>
      </w:r>
    </w:p>
    <w:p w:rsidR="007D034B" w:rsidRPr="00525670" w:rsidRDefault="007D034B" w:rsidP="00525670">
      <w:pPr>
        <w:pStyle w:val="Listaszerbekezds"/>
        <w:numPr>
          <w:ilvl w:val="0"/>
          <w:numId w:val="17"/>
        </w:numPr>
        <w:jc w:val="both"/>
      </w:pPr>
      <w:r w:rsidRPr="00525670">
        <w:rPr>
          <w:rFonts w:cs="Arial"/>
        </w:rPr>
        <w:t>A szakmai zsűri eredménytelennek minősíti a pályázatot, ha egyetlen pályaművet sem talál díjazásra alkalmasnak, és csökkentheti a díjazásra fordított összeget, ha a tervp</w:t>
      </w:r>
      <w:r w:rsidRPr="00525670">
        <w:rPr>
          <w:rFonts w:cs="Arial"/>
        </w:rPr>
        <w:t>á</w:t>
      </w:r>
      <w:r w:rsidRPr="00525670">
        <w:rPr>
          <w:rFonts w:cs="Arial"/>
        </w:rPr>
        <w:t>lyázatot a hasznosíthatóság, vagy az építészeti minőség szempontjából csökkent értékűnek minősíti.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tervpályázat eredményhirdetése és nyilvános ismertetése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>A szakmai zsűri döntése alapján a Kiírók 2013. augusztus 2</w:t>
      </w:r>
      <w:r w:rsidR="002537A1">
        <w:t>. 14:00-kor ünnepélyes dí</w:t>
      </w:r>
      <w:r w:rsidR="002537A1">
        <w:t>j</w:t>
      </w:r>
      <w:r w:rsidR="002537A1">
        <w:t xml:space="preserve">átadó keretében </w:t>
      </w:r>
      <w:r w:rsidRPr="00525670">
        <w:t>kihirdeti a pályázat ered</w:t>
      </w:r>
      <w:r w:rsidR="002537A1">
        <w:t xml:space="preserve">ményét. </w:t>
      </w:r>
      <w:r w:rsidRPr="00525670">
        <w:t>A pályázati díjakat a díjazott művek szerz</w:t>
      </w:r>
      <w:r w:rsidRPr="00525670">
        <w:t>ő</w:t>
      </w:r>
      <w:r w:rsidRPr="00525670">
        <w:t>inek legkésőbb a díjátadó ünnepséget k</w:t>
      </w:r>
      <w:r w:rsidRPr="00525670">
        <w:t>ö</w:t>
      </w:r>
      <w:r w:rsidRPr="00525670">
        <w:t>vető 15 banki napon belül átutalja.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 xml:space="preserve">A pályázat eredményhirdetése nyilvános. 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 xml:space="preserve">A pályázat zárójelentését a Kiírók közzéteszik a </w:t>
      </w:r>
      <w:hyperlink r:id="rId12" w:history="1">
        <w:r w:rsidRPr="00525670">
          <w:rPr>
            <w:rStyle w:val="Hiperhivatkozs"/>
          </w:rPr>
          <w:t>www.jozsefvaros.hu</w:t>
        </w:r>
      </w:hyperlink>
      <w:r w:rsidRPr="00525670">
        <w:t xml:space="preserve">, </w:t>
      </w:r>
      <w:hyperlink r:id="rId13" w:history="1">
        <w:r w:rsidRPr="00525670">
          <w:rPr>
            <w:rStyle w:val="Hiperhivatkozs"/>
          </w:rPr>
          <w:t>http://palotanegyedert.blogspot.hu/</w:t>
        </w:r>
      </w:hyperlink>
      <w:r w:rsidRPr="00525670">
        <w:t xml:space="preserve"> és a </w:t>
      </w:r>
      <w:r w:rsidRPr="00525670">
        <w:rPr>
          <w:color w:val="0000FF"/>
          <w:u w:val="single"/>
        </w:rPr>
        <w:t>www.epiteszforum.hu</w:t>
      </w:r>
      <w:r w:rsidRPr="00525670">
        <w:t xml:space="preserve"> honlapokon. 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>Kiírók a beérkezett pályamunkákat nyilvánosan bemutatják. A bemutatás időpontj</w:t>
      </w:r>
      <w:r w:rsidRPr="00525670">
        <w:t>á</w:t>
      </w:r>
      <w:r w:rsidRPr="00525670">
        <w:t xml:space="preserve">ról és helyéről a </w:t>
      </w:r>
      <w:r w:rsidRPr="00525670">
        <w:rPr>
          <w:color w:val="0000FF"/>
          <w:u w:val="single"/>
        </w:rPr>
        <w:t>www.jozsefvaros.hu</w:t>
      </w:r>
      <w:r w:rsidRPr="00525670">
        <w:t xml:space="preserve"> honlapon adnak tájékoztatást.  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>A pályázó a pályaterv műleírásának végén közölt nyilatkozatában a terv bemutatását megtilthatja.</w:t>
      </w:r>
    </w:p>
    <w:p w:rsidR="007D034B" w:rsidRPr="00525670" w:rsidRDefault="007D034B" w:rsidP="00525670">
      <w:pPr>
        <w:pStyle w:val="Listaszerbekezds"/>
        <w:numPr>
          <w:ilvl w:val="0"/>
          <w:numId w:val="22"/>
        </w:numPr>
        <w:jc w:val="both"/>
      </w:pPr>
      <w:r w:rsidRPr="00525670">
        <w:t>A pályamű azonosítása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A tervlapokon, azok beazonosítására, kizárólag egy 6 betűből álló kódot kell feltüntetni:</w:t>
      </w:r>
    </w:p>
    <w:p w:rsidR="007D034B" w:rsidRPr="00525670" w:rsidRDefault="007D034B" w:rsidP="00525670">
      <w:pPr>
        <w:pStyle w:val="Listaszerbekezds"/>
        <w:ind w:left="708"/>
        <w:jc w:val="both"/>
        <w:rPr>
          <w:rStyle w:val="Kiemels2"/>
          <w:b w:val="0"/>
        </w:rPr>
      </w:pPr>
      <w:r w:rsidRPr="00525670">
        <w:rPr>
          <w:rStyle w:val="Kiemels2"/>
          <w:b w:val="0"/>
        </w:rPr>
        <w:t>A tervlapokon, ill. a pályázók adatait tartalmazó külön lezárt borítékon csak az azonosító kód szerepelhet. A 6 jegyű kódot minden csapat önmaga választja. Mind a 6 jegy lehet betű, ille</w:t>
      </w:r>
      <w:r w:rsidRPr="00525670">
        <w:rPr>
          <w:rStyle w:val="Kiemels2"/>
          <w:b w:val="0"/>
        </w:rPr>
        <w:t>t</w:t>
      </w:r>
      <w:r w:rsidRPr="00525670">
        <w:rPr>
          <w:rStyle w:val="Kiemels2"/>
          <w:b w:val="0"/>
        </w:rPr>
        <w:t xml:space="preserve">ve szám. Javasolt, de nem kötelező véletlen-szám generátort használata, </w:t>
      </w:r>
      <w:proofErr w:type="spellStart"/>
      <w:r w:rsidRPr="00525670">
        <w:rPr>
          <w:rStyle w:val="Kiemels2"/>
          <w:b w:val="0"/>
        </w:rPr>
        <w:t>pl</w:t>
      </w:r>
      <w:proofErr w:type="spellEnd"/>
      <w:r w:rsidRPr="00525670">
        <w:rPr>
          <w:rStyle w:val="Kiemels2"/>
          <w:b w:val="0"/>
        </w:rPr>
        <w:t>; www.random.org.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0"/>
        </w:numPr>
        <w:jc w:val="both"/>
        <w:rPr>
          <w:rStyle w:val="Kiemels2"/>
        </w:rPr>
      </w:pPr>
      <w:r w:rsidRPr="00525670">
        <w:rPr>
          <w:rStyle w:val="Kiemels2"/>
        </w:rPr>
        <w:t>A pályaművek és a tervpályázati eredmények felhasználása</w:t>
      </w:r>
    </w:p>
    <w:p w:rsidR="007D034B" w:rsidRDefault="007D034B" w:rsidP="00525670">
      <w:pPr>
        <w:ind w:left="360"/>
        <w:jc w:val="both"/>
      </w:pPr>
      <w:r w:rsidRPr="00525670">
        <w:t>A díjazásban részesült pályamunkák a Kiírók tulajdonába kerülnek, akik a pályamunkákat egy k</w:t>
      </w:r>
      <w:r w:rsidRPr="00525670">
        <w:t>é</w:t>
      </w:r>
      <w:r w:rsidRPr="00525670">
        <w:t xml:space="preserve">sőbbi esetleges megvalósulást előkészítő tervezési program véglegesítésére, illetve </w:t>
      </w:r>
      <w:proofErr w:type="gramStart"/>
      <w:r w:rsidRPr="00525670">
        <w:t>szakmai-  és</w:t>
      </w:r>
      <w:proofErr w:type="gramEnd"/>
      <w:r w:rsidRPr="00525670">
        <w:t xml:space="preserve"> reklámcélra bármely módon és bármely reklámhordozón (beleértve írott és elektronikus médiát, internetet, </w:t>
      </w:r>
      <w:proofErr w:type="spellStart"/>
      <w:r w:rsidRPr="00525670">
        <w:t>BTL-t</w:t>
      </w:r>
      <w:proofErr w:type="spellEnd"/>
      <w:r w:rsidRPr="00525670">
        <w:t>), időre-, mértékre-, földrajzi területre nézve korlátozás nélkül, további ellenszo</w:t>
      </w:r>
      <w:r w:rsidRPr="00525670">
        <w:t>l</w:t>
      </w:r>
      <w:r w:rsidRPr="00525670">
        <w:t>gáltatás nélkül felhasználhatják, azokat többszörözhetik, terjeszthetik, nyilvánosságra hozhatják.</w:t>
      </w:r>
    </w:p>
    <w:p w:rsidR="007D034B" w:rsidRPr="00525670" w:rsidRDefault="007D034B" w:rsidP="00525670">
      <w:pPr>
        <w:ind w:left="360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8"/>
        </w:numPr>
        <w:jc w:val="both"/>
        <w:rPr>
          <w:rStyle w:val="Kiemels2"/>
        </w:rPr>
      </w:pPr>
      <w:r w:rsidRPr="00525670">
        <w:rPr>
          <w:rStyle w:val="Kiemels2"/>
        </w:rPr>
        <w:t>A tervezési program</w:t>
      </w:r>
    </w:p>
    <w:p w:rsidR="007D034B" w:rsidRPr="00525670" w:rsidRDefault="007D034B" w:rsidP="00525670">
      <w:pPr>
        <w:pStyle w:val="Listaszerbekezds"/>
        <w:numPr>
          <w:ilvl w:val="0"/>
          <w:numId w:val="23"/>
        </w:numPr>
        <w:jc w:val="both"/>
        <w:rPr>
          <w:rStyle w:val="Kiemels2"/>
        </w:rPr>
      </w:pPr>
      <w:r w:rsidRPr="00525670">
        <w:rPr>
          <w:rStyle w:val="Kiemels2"/>
        </w:rPr>
        <w:lastRenderedPageBreak/>
        <w:t>A tervezési feladat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tervezési helyszín a </w:t>
      </w:r>
      <w:proofErr w:type="spellStart"/>
      <w:r w:rsidRPr="00525670">
        <w:t>Palotanegyed</w:t>
      </w:r>
      <w:proofErr w:type="spellEnd"/>
      <w:r w:rsidRPr="00525670">
        <w:t xml:space="preserve"> két meghatározó jelentőségű köztere, a Pollack Mihály tér valamint Gutenberg tér és az azokat összekötő közút, vagyis a Bródy Sándor utca. 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</w:t>
      </w:r>
      <w:proofErr w:type="spellStart"/>
      <w:r w:rsidRPr="00525670">
        <w:t>Palotanegyedben</w:t>
      </w:r>
      <w:proofErr w:type="spellEnd"/>
      <w:r w:rsidRPr="00525670">
        <w:t xml:space="preserve"> nemrég zárult le az Európa Belvárosa (</w:t>
      </w:r>
      <w:hyperlink r:id="rId14" w:history="1">
        <w:r w:rsidRPr="00525670">
          <w:rPr>
            <w:color w:val="0000FF"/>
            <w:u w:val="single"/>
          </w:rPr>
          <w:t>http://www.europabelvarosa.hu/</w:t>
        </w:r>
      </w:hyperlink>
      <w:r w:rsidRPr="00525670">
        <w:t xml:space="preserve">) komplex </w:t>
      </w:r>
      <w:proofErr w:type="spellStart"/>
      <w:r w:rsidRPr="00525670">
        <w:t>városrehabilitációs</w:t>
      </w:r>
      <w:proofErr w:type="spellEnd"/>
      <w:r w:rsidRPr="00525670">
        <w:t xml:space="preserve"> program első üteme (EUB I), jelenleg az EUB második üteme (EUB II</w:t>
      </w:r>
      <w:proofErr w:type="gramStart"/>
      <w:r w:rsidRPr="00525670">
        <w:t>)  zajlik</w:t>
      </w:r>
      <w:proofErr w:type="gramEnd"/>
      <w:r w:rsidRPr="00525670">
        <w:t>. Számos „</w:t>
      </w:r>
      <w:proofErr w:type="spellStart"/>
      <w:r w:rsidRPr="00525670">
        <w:t>soft</w:t>
      </w:r>
      <w:proofErr w:type="spellEnd"/>
      <w:r w:rsidRPr="00525670">
        <w:t xml:space="preserve">” jellegű, nem beruházási célú projekt, mint a tematikus piacok, illetve séták teljesen megszűntek a program lezárulását követően. A Negyedben a </w:t>
      </w:r>
      <w:proofErr w:type="spellStart"/>
      <w:r w:rsidRPr="00525670">
        <w:t>városrehabilitációs</w:t>
      </w:r>
      <w:proofErr w:type="spellEnd"/>
      <w:r w:rsidRPr="00525670">
        <w:t xml:space="preserve"> pro</w:t>
      </w:r>
      <w:r w:rsidRPr="00525670">
        <w:t>g</w:t>
      </w:r>
      <w:r w:rsidRPr="00525670">
        <w:t>ramok</w:t>
      </w:r>
      <w:r>
        <w:t xml:space="preserve"> </w:t>
      </w:r>
      <w:r w:rsidRPr="00525670">
        <w:t xml:space="preserve">korábban nem létező új funkciók erősödését segítették elő, amelyek olyan mértékben meghatározóvá váltak, hogy mára már a lakosokkal </w:t>
      </w:r>
      <w:r>
        <w:t xml:space="preserve">néhol </w:t>
      </w:r>
      <w:r w:rsidRPr="00525670">
        <w:t xml:space="preserve">konfliktushelyzetet eredményeztek. A Krúdy utcai vendéglátóhelyek egy vitathatatlanul kellemes hangulatú közteret teremtettek, azonban már kedvezőtlen mértékben túlterjeszkedtek hatáskörükön. A tervezés során kiemelten kezelendő a fenntartható </w:t>
      </w:r>
      <w:proofErr w:type="spellStart"/>
      <w:r w:rsidRPr="00525670">
        <w:t>gazdasági-társadalmi-környezeti</w:t>
      </w:r>
      <w:proofErr w:type="spellEnd"/>
      <w:r w:rsidRPr="00525670">
        <w:t xml:space="preserve"> fejlesztés és a helyi lakosok jogos ig</w:t>
      </w:r>
      <w:r w:rsidRPr="00525670">
        <w:t>é</w:t>
      </w:r>
      <w:r w:rsidRPr="00525670">
        <w:t>nyei közötti harmónia megőrzése. A Kiírók olyan innovatív válaszokat várnak, amelyek képesek kezelni azt a konfliktust, amely a nagypolgári miliő (és a hozzá tartozó idősebb korosztály), val</w:t>
      </w:r>
      <w:r w:rsidRPr="00525670">
        <w:t>a</w:t>
      </w:r>
      <w:r w:rsidRPr="00525670">
        <w:t>mint az egyre erősödő diák – vigalmi negyed funkcióinak, nem éppen konfliktusmentes „találk</w:t>
      </w:r>
      <w:r w:rsidRPr="00525670">
        <w:t>o</w:t>
      </w:r>
      <w:r w:rsidRPr="00525670">
        <w:t>zása” révén jött létre.</w:t>
      </w:r>
    </w:p>
    <w:p w:rsidR="007D034B" w:rsidRPr="00525670" w:rsidRDefault="007D034B" w:rsidP="00525670">
      <w:pPr>
        <w:ind w:left="360"/>
        <w:jc w:val="both"/>
      </w:pPr>
      <w:r w:rsidRPr="00525670">
        <w:t>Pollack Mihály tér: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</w:t>
      </w:r>
      <w:proofErr w:type="spellStart"/>
      <w:r w:rsidRPr="00525670">
        <w:t>Palotanegyed</w:t>
      </w:r>
      <w:proofErr w:type="spellEnd"/>
      <w:r w:rsidRPr="00525670">
        <w:t>, régi nevén Mágnásfertály szíve a Nemzeti Múzeum és a mögötte félkörívben e</w:t>
      </w:r>
      <w:r w:rsidRPr="00525670">
        <w:t>l</w:t>
      </w:r>
      <w:r w:rsidRPr="00525670">
        <w:t>helyezkedő egy-két ut</w:t>
      </w:r>
      <w:r>
        <w:t>cányi terület. A Nemzeti Múzeum</w:t>
      </w:r>
      <w:r w:rsidRPr="00525670">
        <w:t xml:space="preserve"> megépülését követően felértékelődtek a szomszédos területek, és számos magyar arisztokrata család építette itt fel palotáját, </w:t>
      </w:r>
      <w:r>
        <w:t>elsők között Festetics György a</w:t>
      </w:r>
      <w:r w:rsidRPr="00525670">
        <w:t xml:space="preserve"> Pollack Mihály téren. A tervezéssel Ybl Miklóst bízta meg, aki a tér másik sa</w:t>
      </w:r>
      <w:r w:rsidRPr="00525670">
        <w:t>r</w:t>
      </w:r>
      <w:r w:rsidRPr="00525670">
        <w:t xml:space="preserve">kában a Károlyi-palotát és </w:t>
      </w:r>
      <w:r>
        <w:t xml:space="preserve">az </w:t>
      </w:r>
      <w:r w:rsidRPr="00525670">
        <w:t xml:space="preserve">azzal szemközt álló </w:t>
      </w:r>
      <w:proofErr w:type="spellStart"/>
      <w:r w:rsidRPr="00525670">
        <w:t>Dégenfeld-Schomburg-palotát</w:t>
      </w:r>
      <w:proofErr w:type="spellEnd"/>
      <w:r w:rsidRPr="00525670">
        <w:t xml:space="preserve"> is megtervezhe</w:t>
      </w:r>
      <w:r w:rsidRPr="00525670">
        <w:t>t</w:t>
      </w:r>
      <w:r w:rsidRPr="00525670">
        <w:t>te. Ez meghatározó elemévé vált a környék városképének.</w:t>
      </w:r>
      <w:r>
        <w:t xml:space="preserve"> </w:t>
      </w:r>
      <w:r w:rsidRPr="00525670">
        <w:t>A tér közepén nem sokkal később épült meg az Esterházy-palota, amelyben ma a Magyar Rádió Márványterme működik. A történ</w:t>
      </w:r>
      <w:r w:rsidRPr="00525670">
        <w:t>e</w:t>
      </w:r>
      <w:r w:rsidRPr="00525670">
        <w:t>lem viharában megkopott ezen tömb régi fénye, amelynek sorsa összefonódni látszik a tér sors</w:t>
      </w:r>
      <w:r w:rsidRPr="00525670">
        <w:t>á</w:t>
      </w:r>
      <w:r w:rsidRPr="00525670">
        <w:t>val. A tér rehabilitációjára korábban tett pr</w:t>
      </w:r>
      <w:r>
        <w:t>óbálkozások nem hoztak sikert.</w:t>
      </w:r>
      <w:r w:rsidRPr="00525670">
        <w:t xml:space="preserve"> Jelenleg a magas-zenei kultúra geniusa hatja át a teret a Rádió, a Kossuth-klub és az Olasz </w:t>
      </w:r>
      <w:proofErr w:type="spellStart"/>
      <w:r w:rsidRPr="00525670">
        <w:t>Kulturintézet</w:t>
      </w:r>
      <w:proofErr w:type="spellEnd"/>
      <w:r w:rsidRPr="00525670">
        <w:t xml:space="preserve"> hármasa által, azonban a közterületen ez nem ölt formát. A tér jelenleg méltatlan állapotban vegetál, olyan kö</w:t>
      </w:r>
      <w:r w:rsidRPr="00525670">
        <w:t>r</w:t>
      </w:r>
      <w:r w:rsidRPr="00525670">
        <w:t xml:space="preserve">nyezeti erőforrások szomszédságában, mint a fent említett paloták, a Múzeumkert, valamint a számos </w:t>
      </w:r>
      <w:proofErr w:type="spellStart"/>
      <w:r w:rsidRPr="00525670">
        <w:t>kultur-</w:t>
      </w:r>
      <w:proofErr w:type="spellEnd"/>
      <w:r w:rsidRPr="00525670">
        <w:t xml:space="preserve"> és oktatási intézmény. Kiíró olyan javaslatot vár, amelyben pályázó a Pollack M</w:t>
      </w:r>
      <w:r w:rsidRPr="00525670">
        <w:t>i</w:t>
      </w:r>
      <w:r w:rsidRPr="00525670">
        <w:t>hály teret - a környezetével kommunikáló, a jelen erőforrásaira épülő, azt tiszteletben tartó, (ki</w:t>
      </w:r>
      <w:proofErr w:type="gramStart"/>
      <w:r w:rsidRPr="00525670">
        <w:t>)használó-</w:t>
      </w:r>
      <w:proofErr w:type="gramEnd"/>
      <w:r w:rsidRPr="00525670">
        <w:t xml:space="preserve">  a városi életben kiemelkedő szereppel bíró városi színtérré formálja. </w:t>
      </w:r>
    </w:p>
    <w:p w:rsidR="007D034B" w:rsidRPr="00525670" w:rsidRDefault="007D034B" w:rsidP="00525670">
      <w:pPr>
        <w:ind w:left="360"/>
        <w:jc w:val="both"/>
      </w:pPr>
      <w:r w:rsidRPr="00525670">
        <w:t>A tervezés során a Múzeumkert melléképülete, mint vendéglátó-kiszolgáló egység és a Múzeu</w:t>
      </w:r>
      <w:r w:rsidRPr="00525670">
        <w:t>m</w:t>
      </w:r>
      <w:r w:rsidRPr="00525670">
        <w:t xml:space="preserve">kert, mint közpark és szabadtéri rendezvénytér a tervezés koncepciójába beépítésre javasolt, azonban sem a melléképület, sem a park nem a tervezés tárgya. </w:t>
      </w:r>
    </w:p>
    <w:p w:rsidR="007D034B" w:rsidRPr="00525670" w:rsidRDefault="007D034B" w:rsidP="00525670">
      <w:pPr>
        <w:ind w:left="360"/>
        <w:jc w:val="both"/>
      </w:pPr>
    </w:p>
    <w:p w:rsidR="007D034B" w:rsidRPr="00525670" w:rsidRDefault="007D034B" w:rsidP="00525670">
      <w:pPr>
        <w:ind w:left="360"/>
        <w:jc w:val="both"/>
      </w:pPr>
      <w:r w:rsidRPr="00525670">
        <w:t>Gutenberg tér: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Gutenberg tér szintén egy részben felújított köztér, amely mégsem formálódik egységbe. A funkcionális konfliktusok, a közlekedési csomópontok sokaságában elveszik, érvényesülni nem </w:t>
      </w:r>
      <w:r w:rsidRPr="00525670">
        <w:lastRenderedPageBreak/>
        <w:t xml:space="preserve">tud az egyébként fantasztikus miliőjű, jelentős belső értékkel bíró kis tér. A Kiírók olyan javaslatot várnak, amelyben életre kell maga a tér. </w:t>
      </w:r>
    </w:p>
    <w:p w:rsidR="007D034B" w:rsidRPr="00525670" w:rsidRDefault="007D034B" w:rsidP="00525670">
      <w:pPr>
        <w:ind w:left="360"/>
        <w:jc w:val="both"/>
      </w:pPr>
      <w:r w:rsidRPr="00525670">
        <w:t>Bródy Sándor utca: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két eltérő világú és problémájú teret a </w:t>
      </w:r>
      <w:proofErr w:type="spellStart"/>
      <w:r w:rsidRPr="00525670">
        <w:t>Palotanegyed</w:t>
      </w:r>
      <w:proofErr w:type="spellEnd"/>
      <w:r w:rsidRPr="00525670">
        <w:t xml:space="preserve"> egyik legjelentősebb közútja, a Bródy Sándor utca köti össze. A közút problematikája jellemző a </w:t>
      </w:r>
      <w:proofErr w:type="spellStart"/>
      <w:r w:rsidRPr="00525670">
        <w:t>Palotanegyedre</w:t>
      </w:r>
      <w:proofErr w:type="spellEnd"/>
      <w:r w:rsidRPr="00525670">
        <w:t>: hosszú, homogén, szűk utcák, a parkolási problémák, a gyalogos-kerékpáros–intenzív gépjármű forgalom konflikt</w:t>
      </w:r>
      <w:r w:rsidRPr="00525670">
        <w:t>u</w:t>
      </w:r>
      <w:r w:rsidRPr="00525670">
        <w:t>sa, az üzletek, a kiüresedett utcai tér, az elhanyagoltság kellemetlen térérzetet eredményez. A hosszú, szűk utcákban a gyors áramlás, a mielőbbi „elhagyás” jellemző, nincsenek „marasztaló” helyzetek, biztonsági zónák. A Kiírók olyan kreatív, innovatív javaslatokat várnak, amelyek az á</w:t>
      </w:r>
      <w:r w:rsidRPr="00525670">
        <w:t>t</w:t>
      </w:r>
      <w:r w:rsidRPr="00525670">
        <w:t>közlekedés lehetősége és a parkolóhelyek megtartása mellett az utcák unalmassá fokozódott homogenitását megtörik, akciószerű vagy koncepcionális javaslatot tesznek, amely által egy vo</w:t>
      </w:r>
      <w:r w:rsidRPr="00525670">
        <w:t>n</w:t>
      </w:r>
      <w:r w:rsidRPr="00525670">
        <w:t>zóbb közterület alakul ki.</w:t>
      </w:r>
    </w:p>
    <w:p w:rsidR="007D034B" w:rsidRPr="00525670" w:rsidRDefault="007D034B" w:rsidP="00525670">
      <w:pPr>
        <w:pStyle w:val="Listaszerbekezds"/>
        <w:numPr>
          <w:ilvl w:val="0"/>
          <w:numId w:val="23"/>
        </w:numPr>
        <w:jc w:val="both"/>
        <w:rPr>
          <w:rStyle w:val="Kiemels2"/>
        </w:rPr>
      </w:pPr>
      <w:r w:rsidRPr="00525670">
        <w:rPr>
          <w:rStyle w:val="Kiemels2"/>
        </w:rPr>
        <w:t>A tervezési terület lehatárolása</w:t>
      </w:r>
    </w:p>
    <w:p w:rsidR="007D034B" w:rsidRPr="00525670" w:rsidRDefault="007D034B" w:rsidP="00525670">
      <w:pPr>
        <w:ind w:left="360"/>
        <w:jc w:val="both"/>
      </w:pPr>
      <w:r w:rsidRPr="00525670">
        <w:t>A tervezési terület szűk határa a Pollack Mihály tér és Gutenberg tér, valamint az azokat összek</w:t>
      </w:r>
      <w:r w:rsidRPr="00525670">
        <w:t>ö</w:t>
      </w:r>
      <w:r w:rsidRPr="00525670">
        <w:t>tő Bródy Sándor utca a határoló térfalakig (ám azokkal összhangban), és az egyéb csatlakozó kö</w:t>
      </w:r>
      <w:r w:rsidRPr="00525670">
        <w:t>z</w:t>
      </w:r>
      <w:r w:rsidRPr="00525670">
        <w:t xml:space="preserve">területek csomópontjáig. Tervjavaslat </w:t>
      </w:r>
      <w:proofErr w:type="gramStart"/>
      <w:r w:rsidRPr="00525670">
        <w:t>ezen</w:t>
      </w:r>
      <w:proofErr w:type="gramEnd"/>
      <w:r w:rsidRPr="00525670">
        <w:t xml:space="preserve"> területekre készítendő. Bővebben értelmezett terv</w:t>
      </w:r>
      <w:r w:rsidRPr="00525670">
        <w:t>e</w:t>
      </w:r>
      <w:r w:rsidRPr="00525670">
        <w:t>zési terület a javaslatot alátámasztó, a terv koncepciójában meghatározó minden egyéb - a szűk tervezési területhez fizikailag vagy koncepcionálisan csatlakozó - közterület, melyek bevonásáról koncepcióséma készítendő. Minden kitekintő javaslat a pályázat elbírásánál pozitívan esik latba.</w:t>
      </w:r>
    </w:p>
    <w:p w:rsidR="007D034B" w:rsidRPr="00525670" w:rsidRDefault="007D034B" w:rsidP="00525670">
      <w:pPr>
        <w:pStyle w:val="Listaszerbekezds"/>
        <w:numPr>
          <w:ilvl w:val="0"/>
          <w:numId w:val="23"/>
        </w:numPr>
        <w:jc w:val="both"/>
        <w:rPr>
          <w:rStyle w:val="Kiemels2"/>
        </w:rPr>
      </w:pPr>
      <w:r w:rsidRPr="00525670">
        <w:rPr>
          <w:rStyle w:val="Kiemels2"/>
        </w:rPr>
        <w:t>A tervezési területre vonatkozó szabályozási előírások bemutatása</w:t>
      </w:r>
    </w:p>
    <w:p w:rsidR="007D034B" w:rsidRPr="00525670" w:rsidRDefault="007D034B" w:rsidP="00525670">
      <w:pPr>
        <w:ind w:left="360"/>
        <w:jc w:val="both"/>
      </w:pPr>
      <w:r w:rsidRPr="00525670">
        <w:t>A Fővárosi Szabályozási Keretterv alapján a Gutenberg tér Zöldterület keretövezetbe sorolt. A Bródy Sándor utca és a Pollack Mihály tér keretövezetbe nem sorolt közterület.</w:t>
      </w:r>
    </w:p>
    <w:p w:rsidR="007D034B" w:rsidRPr="00525670" w:rsidRDefault="000971DF" w:rsidP="00525670">
      <w:pPr>
        <w:jc w:val="both"/>
      </w:pPr>
      <w:r>
        <w:rPr>
          <w:noProof/>
          <w:lang w:eastAsia="hu-HU"/>
        </w:rPr>
        <w:drawing>
          <wp:inline distT="0" distB="0" distL="0" distR="0">
            <wp:extent cx="5367020" cy="2743200"/>
            <wp:effectExtent l="0" t="0" r="5080" b="0"/>
            <wp:docPr id="6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6" t="29459" r="21802" b="20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0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Pr="00525670" w:rsidRDefault="007D034B" w:rsidP="00525670">
      <w:pPr>
        <w:ind w:left="360"/>
        <w:jc w:val="both"/>
      </w:pPr>
    </w:p>
    <w:p w:rsidR="007D034B" w:rsidRPr="00525670" w:rsidRDefault="007D034B" w:rsidP="00525670">
      <w:pPr>
        <w:ind w:left="360"/>
        <w:jc w:val="both"/>
      </w:pPr>
      <w:r w:rsidRPr="00525670">
        <w:t>A védelmek és korlátozások tervlap alapján a Pollack Mihály tér a műemléki környezet része.</w:t>
      </w:r>
    </w:p>
    <w:p w:rsidR="007D034B" w:rsidRPr="00525670" w:rsidRDefault="000971DF" w:rsidP="00525670">
      <w:pPr>
        <w:jc w:val="both"/>
      </w:pPr>
      <w:r>
        <w:rPr>
          <w:noProof/>
          <w:lang w:eastAsia="hu-HU"/>
        </w:rPr>
        <w:lastRenderedPageBreak/>
        <w:drawing>
          <wp:inline distT="0" distB="0" distL="0" distR="0">
            <wp:extent cx="5144770" cy="1900555"/>
            <wp:effectExtent l="0" t="0" r="0" b="4445"/>
            <wp:docPr id="7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29021" r="20224" b="20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7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Pr="00525670" w:rsidRDefault="007D034B" w:rsidP="00525670">
      <w:pPr>
        <w:ind w:left="360"/>
        <w:jc w:val="both"/>
      </w:pPr>
      <w:r w:rsidRPr="00525670">
        <w:t>A Józsefváros Kerületi Építési Szabályzatáról szóló 66/2007. (XII.12.) önkormányzati rendelet a t</w:t>
      </w:r>
      <w:r w:rsidRPr="00525670">
        <w:t>e</w:t>
      </w:r>
      <w:r w:rsidRPr="00525670">
        <w:t>rületre a következő előírásokat határozza meg:</w:t>
      </w:r>
    </w:p>
    <w:p w:rsidR="007D034B" w:rsidRPr="00525670" w:rsidRDefault="007D034B" w:rsidP="00525670">
      <w:pPr>
        <w:ind w:left="360"/>
        <w:jc w:val="both"/>
      </w:pPr>
      <w:r w:rsidRPr="00525670">
        <w:t xml:space="preserve">A Bródy Sándor utca és a Pollack Mihály tér övezetbe nem sorolt közterületek, a Gutenberg </w:t>
      </w:r>
      <w:proofErr w:type="gramStart"/>
      <w:r w:rsidRPr="00525670">
        <w:t>tér  Z-FK-VIII-1</w:t>
      </w:r>
      <w:proofErr w:type="gramEnd"/>
      <w:r w:rsidRPr="00525670">
        <w:t xml:space="preserve"> (Fásított Köztér) övezetbe sorolt.</w:t>
      </w:r>
    </w:p>
    <w:p w:rsidR="007D034B" w:rsidRPr="00525670" w:rsidRDefault="007D034B" w:rsidP="00525670">
      <w:pPr>
        <w:jc w:val="both"/>
      </w:pPr>
    </w:p>
    <w:p w:rsidR="007D034B" w:rsidRPr="00525670" w:rsidRDefault="000971DF" w:rsidP="00525670">
      <w:pPr>
        <w:jc w:val="both"/>
      </w:pPr>
      <w:r>
        <w:rPr>
          <w:noProof/>
          <w:lang w:eastAsia="hu-HU"/>
        </w:rPr>
        <w:drawing>
          <wp:inline distT="0" distB="0" distL="0" distR="0">
            <wp:extent cx="5398770" cy="3315970"/>
            <wp:effectExtent l="0" t="0" r="0" b="0"/>
            <wp:docPr id="8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69" t="23347" r="8510" b="16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Pr="00525670" w:rsidRDefault="007D034B" w:rsidP="00525670">
      <w:pPr>
        <w:ind w:left="360"/>
        <w:jc w:val="both"/>
      </w:pPr>
      <w:r w:rsidRPr="00525670">
        <w:t>A Gutenberg tér tervezésekor a következő előírásokat kell figyelembe venni: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elhelyezhető a közlekedéssel kapcsolatosan terepszint alatti építmény, illetve terepszint f</w:t>
      </w:r>
      <w:r w:rsidRPr="00525670">
        <w:t>e</w:t>
      </w:r>
      <w:r w:rsidRPr="00525670">
        <w:t>letti várólétesítmény,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közterületi pavilon,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terepszint alatti nyilvános illemhely,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vendéglátó épület,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>
        <w:t>pihenést, testedzést és</w:t>
      </w:r>
      <w:r w:rsidRPr="00525670">
        <w:t xml:space="preserve"> ismeretterjesztést szolgáló építmény,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közhasználat elől elzárt terület nem létesíthető, nem keríthető le kerítéssel,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a zöldfelület védelme érdekében gyepvédő rács és korlát elhelyezhető,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lastRenderedPageBreak/>
        <w:t>a beépítés mértéke maximum 2%,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a terepszint alatti beépítés maximum 2,5 %,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>zöldfelület minimum 50%,</w:t>
      </w:r>
    </w:p>
    <w:p w:rsidR="007D034B" w:rsidRPr="00525670" w:rsidRDefault="007D034B" w:rsidP="00525670">
      <w:pPr>
        <w:pStyle w:val="Listaszerbekezds"/>
        <w:numPr>
          <w:ilvl w:val="0"/>
          <w:numId w:val="25"/>
        </w:numPr>
        <w:jc w:val="both"/>
      </w:pPr>
      <w:r w:rsidRPr="00525670">
        <w:t xml:space="preserve">építménymagasság minimum 3,0 maximum </w:t>
      </w:r>
      <w:smartTag w:uri="urn:schemas-microsoft-com:office:smarttags" w:element="metricconverter">
        <w:smartTagPr>
          <w:attr w:name="ProductID" w:val="4,5 m￩ter"/>
        </w:smartTagPr>
        <w:r w:rsidRPr="00525670">
          <w:t>4,5 méter</w:t>
        </w:r>
      </w:smartTag>
      <w:r w:rsidRPr="00525670">
        <w:t>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0971DF" w:rsidP="00525670">
      <w:pPr>
        <w:pStyle w:val="Listaszerbekezds"/>
        <w:jc w:val="both"/>
      </w:pPr>
      <w:r>
        <w:rPr>
          <w:noProof/>
          <w:lang w:eastAsia="hu-HU"/>
        </w:rPr>
        <w:drawing>
          <wp:inline distT="0" distB="0" distL="0" distR="0">
            <wp:extent cx="5001260" cy="3474720"/>
            <wp:effectExtent l="0" t="0" r="8890" b="0"/>
            <wp:docPr id="9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4" t="9819" r="3209" b="5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34B" w:rsidRPr="00525670" w:rsidRDefault="007D034B" w:rsidP="00525670">
      <w:pPr>
        <w:ind w:left="360"/>
        <w:jc w:val="both"/>
      </w:pPr>
      <w:r w:rsidRPr="00525670">
        <w:t>A Pollack Mihály tér és a Bródy Sándor utca tervezésekor a következő előírásokat kell figyelembe venni: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A Pollack M. téren terepszint alatt beépíthető terület van kijelölve (piros sraffozott terület), amelyen:</w:t>
      </w:r>
    </w:p>
    <w:p w:rsidR="007D034B" w:rsidRPr="00525670" w:rsidRDefault="007D034B" w:rsidP="00525670">
      <w:pPr>
        <w:pStyle w:val="Listaszerbekezds"/>
        <w:numPr>
          <w:ilvl w:val="2"/>
          <w:numId w:val="27"/>
        </w:numPr>
        <w:jc w:val="both"/>
      </w:pPr>
      <w:r w:rsidRPr="00525670">
        <w:t>üzemanyagtöltő állomás nem helyezhető el,</w:t>
      </w:r>
    </w:p>
    <w:p w:rsidR="007D034B" w:rsidRPr="00525670" w:rsidRDefault="007D034B" w:rsidP="00525670">
      <w:pPr>
        <w:pStyle w:val="Listaszerbekezds"/>
        <w:numPr>
          <w:ilvl w:val="2"/>
          <w:numId w:val="27"/>
        </w:numPr>
        <w:jc w:val="both"/>
      </w:pPr>
      <w:r w:rsidRPr="00525670">
        <w:t>az első pinceszinten gépjármű mosó elhelyezhető,</w:t>
      </w:r>
    </w:p>
    <w:p w:rsidR="007D034B" w:rsidRPr="00525670" w:rsidRDefault="007D034B" w:rsidP="00525670">
      <w:pPr>
        <w:pStyle w:val="Listaszerbekezds"/>
        <w:numPr>
          <w:ilvl w:val="2"/>
          <w:numId w:val="27"/>
        </w:numPr>
        <w:jc w:val="both"/>
      </w:pPr>
      <w:r w:rsidRPr="00525670">
        <w:t>mélygarázs és a terület fenntartását szolgáló egyéb építmények elhelyezh</w:t>
      </w:r>
      <w:r w:rsidRPr="00525670">
        <w:t>e</w:t>
      </w:r>
      <w:r w:rsidRPr="00525670">
        <w:t>tők a terepszint alatt,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utcabútor, köztárgy, nyilvános WC a közterületen elhelyezhető,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a Bródy Sándor utcában forgalomcsillapított, vegyes használatú közterület alakítható ki,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közterületi pavilon létesítése virág-, és újságárusítás, valamint kulturális rendezvények célj</w:t>
      </w:r>
      <w:r w:rsidRPr="00525670">
        <w:t>á</w:t>
      </w:r>
      <w:r w:rsidRPr="00525670">
        <w:t>ból elhelyezhető, de nem zavarhatja a közterülettel határos épületek használatát,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 xml:space="preserve">a pavilon alapterülete maximum </w:t>
      </w:r>
      <w:smartTag w:uri="urn:schemas-microsoft-com:office:smarttags" w:element="metricconverter">
        <w:smartTagPr>
          <w:attr w:name="ProductID" w:val="12 mﾲ"/>
        </w:smartTagPr>
        <w:r w:rsidRPr="00525670">
          <w:t>12 m</w:t>
        </w:r>
        <w:r w:rsidRPr="00525670">
          <w:rPr>
            <w:rFonts w:cs="Calibri"/>
          </w:rPr>
          <w:t>²</w:t>
        </w:r>
      </w:smartTag>
      <w:r w:rsidRPr="00525670">
        <w:t xml:space="preserve"> lehet, szélessége nem lehet nagyobb 3,0 méternél,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 xml:space="preserve">pavilon csak akkor helyezhető el, </w:t>
      </w:r>
    </w:p>
    <w:p w:rsidR="007D034B" w:rsidRPr="00525670" w:rsidRDefault="007D034B" w:rsidP="00525670">
      <w:pPr>
        <w:pStyle w:val="Listaszerbekezds"/>
        <w:numPr>
          <w:ilvl w:val="2"/>
          <w:numId w:val="29"/>
        </w:numPr>
        <w:jc w:val="both"/>
      </w:pPr>
      <w:r w:rsidRPr="00525670">
        <w:t xml:space="preserve">ha a gyalogos-sáv szélessége minimum </w:t>
      </w:r>
      <w:smartTag w:uri="urn:schemas-microsoft-com:office:smarttags" w:element="metricconverter">
        <w:smartTagPr>
          <w:attr w:name="ProductID" w:val="3,0 m￩ter"/>
        </w:smartTagPr>
        <w:r w:rsidRPr="00525670">
          <w:t>3,0 méter</w:t>
        </w:r>
      </w:smartTag>
      <w:r w:rsidRPr="00525670">
        <w:t>,</w:t>
      </w:r>
    </w:p>
    <w:p w:rsidR="007D034B" w:rsidRPr="00525670" w:rsidRDefault="007D034B" w:rsidP="00525670">
      <w:pPr>
        <w:pStyle w:val="Listaszerbekezds"/>
        <w:numPr>
          <w:ilvl w:val="2"/>
          <w:numId w:val="29"/>
        </w:numPr>
        <w:jc w:val="both"/>
      </w:pPr>
      <w:r w:rsidRPr="00525670">
        <w:t xml:space="preserve">a járda teljes szélessége minimum </w:t>
      </w:r>
      <w:smartTag w:uri="urn:schemas-microsoft-com:office:smarttags" w:element="metricconverter">
        <w:smartTagPr>
          <w:attr w:name="ProductID" w:val="5 m￩ter"/>
        </w:smartTagPr>
        <w:r w:rsidRPr="00525670">
          <w:t>5 méter</w:t>
        </w:r>
      </w:smartTag>
      <w:r w:rsidRPr="00525670">
        <w:t>,</w:t>
      </w:r>
    </w:p>
    <w:p w:rsidR="007D034B" w:rsidRPr="00525670" w:rsidRDefault="007D034B" w:rsidP="00525670">
      <w:pPr>
        <w:pStyle w:val="Listaszerbekezds"/>
        <w:numPr>
          <w:ilvl w:val="2"/>
          <w:numId w:val="29"/>
        </w:numPr>
        <w:jc w:val="both"/>
      </w:pPr>
      <w:r w:rsidRPr="00525670">
        <w:t xml:space="preserve">a gyalogos sáv és a járda teljes szélességének aránya nagyobb, mint </w:t>
      </w:r>
      <w:smartTag w:uri="urn:schemas-microsoft-com:office:smarttags" w:element="metricconverter">
        <w:smartTagPr>
          <w:attr w:name="ProductID" w:val="0,7 m￩ter"/>
        </w:smartTagPr>
        <w:r w:rsidRPr="00525670">
          <w:t>0,7 m</w:t>
        </w:r>
        <w:r w:rsidRPr="00525670">
          <w:t>é</w:t>
        </w:r>
        <w:r w:rsidRPr="00525670">
          <w:t>ter</w:t>
        </w:r>
      </w:smartTag>
      <w:r w:rsidRPr="00525670">
        <w:t>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pavilon gyalogos utcában akkor helyezhető el, ha</w:t>
      </w:r>
    </w:p>
    <w:p w:rsidR="007D034B" w:rsidRPr="00525670" w:rsidRDefault="007D034B" w:rsidP="00525670">
      <w:pPr>
        <w:pStyle w:val="Listaszerbekezds"/>
        <w:numPr>
          <w:ilvl w:val="2"/>
          <w:numId w:val="31"/>
        </w:numPr>
        <w:jc w:val="both"/>
      </w:pPr>
      <w:r w:rsidRPr="00525670">
        <w:t>az utca és a járda kiemelt szegély nélkül kerül kialakításra</w:t>
      </w:r>
    </w:p>
    <w:p w:rsidR="007D034B" w:rsidRPr="00525670" w:rsidRDefault="007D034B" w:rsidP="00525670">
      <w:pPr>
        <w:pStyle w:val="Listaszerbekezds"/>
        <w:numPr>
          <w:ilvl w:val="2"/>
          <w:numId w:val="31"/>
        </w:numPr>
        <w:jc w:val="both"/>
      </w:pPr>
      <w:r w:rsidRPr="00525670">
        <w:t xml:space="preserve">a gyalogos sáv szélessége legalább </w:t>
      </w:r>
      <w:smartTag w:uri="urn:schemas-microsoft-com:office:smarttags" w:element="metricconverter">
        <w:smartTagPr>
          <w:attr w:name="ProductID" w:val="5,0 m￩ter"/>
        </w:smartTagPr>
        <w:r w:rsidRPr="00525670">
          <w:t>5,0 méter</w:t>
        </w:r>
      </w:smartTag>
    </w:p>
    <w:p w:rsidR="007D034B" w:rsidRPr="00525670" w:rsidRDefault="007D034B" w:rsidP="00525670">
      <w:pPr>
        <w:pStyle w:val="Listaszerbekezds"/>
        <w:numPr>
          <w:ilvl w:val="2"/>
          <w:numId w:val="31"/>
        </w:numPr>
        <w:jc w:val="both"/>
      </w:pPr>
      <w:r w:rsidRPr="00525670">
        <w:lastRenderedPageBreak/>
        <w:t>a gépkocsik mozgását nem akadályozza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egy utcaszakaszon csak egyféle építészeti megjelenésű pavilon helyezhető el,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ha több pavilon kerül egymás mellé, közt nem szabad kialakítani közöttük, de maximum 3 pavilon helyezhető el utcaszakaszonként – a pavilonsor teljes hossza nem lehet több 10,0 méternél,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a pavilon tömör homlokzatfelületei nem haladhatják meg a teljes homlokzatfelület 1/3-át,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vendéglátó terasz akkor helyezhető el, ha</w:t>
      </w:r>
    </w:p>
    <w:p w:rsidR="007D034B" w:rsidRPr="00525670" w:rsidRDefault="007D034B" w:rsidP="00525670">
      <w:pPr>
        <w:pStyle w:val="Listaszerbekezds"/>
        <w:numPr>
          <w:ilvl w:val="2"/>
          <w:numId w:val="33"/>
        </w:numPr>
        <w:jc w:val="both"/>
      </w:pPr>
      <w:r w:rsidRPr="00525670">
        <w:t xml:space="preserve">a gyalogos sáv szélessége legalább </w:t>
      </w:r>
      <w:smartTag w:uri="urn:schemas-microsoft-com:office:smarttags" w:element="metricconverter">
        <w:smartTagPr>
          <w:attr w:name="ProductID" w:val="1,5 m￩ter"/>
        </w:smartTagPr>
        <w:r w:rsidRPr="00525670">
          <w:t>1,5 méter</w:t>
        </w:r>
      </w:smartTag>
      <w:r w:rsidRPr="00525670">
        <w:t>,</w:t>
      </w:r>
    </w:p>
    <w:p w:rsidR="007D034B" w:rsidRPr="00525670" w:rsidRDefault="007D034B" w:rsidP="00525670">
      <w:pPr>
        <w:pStyle w:val="Listaszerbekezds"/>
        <w:numPr>
          <w:ilvl w:val="2"/>
          <w:numId w:val="33"/>
        </w:numPr>
        <w:jc w:val="both"/>
      </w:pPr>
      <w:r w:rsidRPr="00525670">
        <w:t xml:space="preserve">a gyalogos sáv szélessége az árkád alatt is legalább </w:t>
      </w:r>
      <w:smartTag w:uri="urn:schemas-microsoft-com:office:smarttags" w:element="metricconverter">
        <w:smartTagPr>
          <w:attr w:name="ProductID" w:val="1,5 m￩ter"/>
        </w:smartTagPr>
        <w:r w:rsidRPr="00525670">
          <w:t>1,5 méter</w:t>
        </w:r>
      </w:smartTag>
      <w:r w:rsidRPr="00525670">
        <w:t>,</w:t>
      </w:r>
    </w:p>
    <w:p w:rsidR="007D034B" w:rsidRPr="00525670" w:rsidRDefault="007D034B" w:rsidP="00525670">
      <w:pPr>
        <w:pStyle w:val="Listaszerbekezds"/>
        <w:numPr>
          <w:ilvl w:val="2"/>
          <w:numId w:val="33"/>
        </w:numPr>
        <w:jc w:val="both"/>
      </w:pPr>
      <w:r w:rsidRPr="00525670">
        <w:t xml:space="preserve">a 3 méternél szélesebb terasz esetén </w:t>
      </w:r>
      <w:smartTag w:uri="urn:schemas-microsoft-com:office:smarttags" w:element="metricconverter">
        <w:smartTagPr>
          <w:attr w:name="ProductID" w:val="1,5 m￩ter"/>
        </w:smartTagPr>
        <w:r w:rsidRPr="00525670">
          <w:t>1,5 méter</w:t>
        </w:r>
      </w:smartTag>
      <w:r w:rsidRPr="00525670">
        <w:t xml:space="preserve"> szélességben körüljárható,</w:t>
      </w:r>
    </w:p>
    <w:p w:rsidR="007D034B" w:rsidRPr="00525670" w:rsidRDefault="007D034B" w:rsidP="00525670">
      <w:pPr>
        <w:pStyle w:val="Listaszerbekezds"/>
        <w:numPr>
          <w:ilvl w:val="2"/>
          <w:numId w:val="33"/>
        </w:numPr>
        <w:jc w:val="both"/>
      </w:pPr>
      <w:r w:rsidRPr="00525670">
        <w:t>a terasz oldalai 1,0 méternél magasabb szerkezettel nem határolhatók le,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utcai szemétgyűjtő, telefonfülke, árusító automata csak a közterület berendezési sávjában helyezhető el,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 xml:space="preserve">kerékpártároló járdán csak akkor helyezhető el, ha a visszamaradó gyalogos felület legalább </w:t>
      </w:r>
      <w:smartTag w:uri="urn:schemas-microsoft-com:office:smarttags" w:element="metricconverter">
        <w:smartTagPr>
          <w:attr w:name="ProductID" w:val="1,5 m￩ter"/>
        </w:smartTagPr>
        <w:r w:rsidRPr="00525670">
          <w:t>1,5 méter</w:t>
        </w:r>
      </w:smartTag>
      <w:r w:rsidRPr="00525670">
        <w:t xml:space="preserve"> széles,</w:t>
      </w:r>
    </w:p>
    <w:p w:rsidR="007D034B" w:rsidRPr="00525670" w:rsidRDefault="007D034B" w:rsidP="00525670">
      <w:pPr>
        <w:pStyle w:val="Listaszerbekezds"/>
        <w:numPr>
          <w:ilvl w:val="0"/>
          <w:numId w:val="24"/>
        </w:numPr>
        <w:jc w:val="both"/>
      </w:pPr>
      <w:r w:rsidRPr="00525670">
        <w:t>az önálló mélygarázs legnagyobb szintterületi mutatója maximum 10m</w:t>
      </w:r>
      <w:r w:rsidRPr="00525670">
        <w:rPr>
          <w:rFonts w:cs="Calibri"/>
        </w:rPr>
        <w:t>²</w:t>
      </w:r>
      <w:r w:rsidRPr="00525670">
        <w:t>/m</w:t>
      </w:r>
      <w:r w:rsidRPr="00525670">
        <w:rPr>
          <w:rFonts w:cs="Calibri"/>
        </w:rPr>
        <w:t>²</w:t>
      </w:r>
      <w:r w:rsidRPr="00525670">
        <w:t xml:space="preserve"> lehet.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jc w:val="both"/>
      </w:pPr>
      <w:r w:rsidRPr="00525670">
        <w:t>A szabályozási előírástól csak nagyon indokolt esetben lehet eltérni.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3"/>
        </w:numPr>
        <w:jc w:val="both"/>
        <w:rPr>
          <w:rStyle w:val="Kiemels2"/>
        </w:rPr>
      </w:pPr>
      <w:r w:rsidRPr="00525670">
        <w:rPr>
          <w:rStyle w:val="Kiemels2"/>
        </w:rPr>
        <w:t>A tervezési terület tulajdonviszonyai</w:t>
      </w:r>
    </w:p>
    <w:p w:rsidR="007D034B" w:rsidRPr="00525670" w:rsidRDefault="007D034B" w:rsidP="00525670">
      <w:pPr>
        <w:pStyle w:val="Listaszerbekezds"/>
        <w:jc w:val="both"/>
      </w:pPr>
      <w:r w:rsidRPr="00525670">
        <w:t>A tervezési terület önkormányzati tulajdonban áll.</w:t>
      </w:r>
    </w:p>
    <w:p w:rsidR="007D034B" w:rsidRPr="00525670" w:rsidRDefault="007D034B" w:rsidP="00525670">
      <w:pPr>
        <w:pStyle w:val="Listaszerbekezds"/>
        <w:jc w:val="both"/>
      </w:pPr>
    </w:p>
    <w:p w:rsidR="007D034B" w:rsidRPr="00525670" w:rsidRDefault="007D034B" w:rsidP="00525670">
      <w:pPr>
        <w:pStyle w:val="Listaszerbekezds"/>
        <w:numPr>
          <w:ilvl w:val="0"/>
          <w:numId w:val="23"/>
        </w:numPr>
        <w:jc w:val="both"/>
        <w:rPr>
          <w:rStyle w:val="Kiemels2"/>
        </w:rPr>
      </w:pPr>
      <w:r w:rsidRPr="00525670">
        <w:rPr>
          <w:rStyle w:val="Kiemels2"/>
        </w:rPr>
        <w:t>A tervpályázat értékelési szempontjai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>a terület adottságaira és az ott élők igényeire épülő tervjavaslat,</w:t>
      </w:r>
    </w:p>
    <w:p w:rsidR="007D034B" w:rsidRPr="00525670" w:rsidRDefault="007D034B" w:rsidP="00525670">
      <w:pPr>
        <w:pStyle w:val="Listaszerbekezds"/>
        <w:jc w:val="both"/>
      </w:pPr>
      <w:r w:rsidRPr="00525670">
        <w:t xml:space="preserve"> -</w:t>
      </w:r>
      <w:r w:rsidRPr="00525670">
        <w:tab/>
        <w:t>innovatív funkcionális megoldások tervezése,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>a meglévő épített környezethez illeszkedő, a kedvező adottságokat továbbfejlesztő, ökologikus szemléletű, gazdaságosan kialakítható és fenntartható, jól használható közterületi funkciók tervezése,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>a közúti gépjármű-, - gyalogos- és kerékpáros forgalom összehangolása, biztonságos kialakítása,</w:t>
      </w:r>
    </w:p>
    <w:p w:rsidR="007D034B" w:rsidRPr="00525670" w:rsidRDefault="007D034B" w:rsidP="00525670">
      <w:pPr>
        <w:pStyle w:val="Listaszerbekezds"/>
        <w:jc w:val="both"/>
      </w:pPr>
      <w:r w:rsidRPr="00525670">
        <w:t>-</w:t>
      </w:r>
      <w:r w:rsidRPr="00525670">
        <w:tab/>
        <w:t>a helyi gazdaság fejlesztésére pozitív hatással bíró funkciók tervezése.</w:t>
      </w:r>
    </w:p>
    <w:p w:rsidR="007D034B" w:rsidRPr="00525670" w:rsidRDefault="007D034B" w:rsidP="00525670">
      <w:pPr>
        <w:pStyle w:val="Listaszerbekezds"/>
        <w:spacing w:before="240" w:line="360" w:lineRule="auto"/>
        <w:jc w:val="both"/>
      </w:pPr>
    </w:p>
    <w:p w:rsidR="007D034B" w:rsidRPr="00525670" w:rsidRDefault="007D034B" w:rsidP="00525670">
      <w:pPr>
        <w:spacing w:after="0" w:line="240" w:lineRule="auto"/>
        <w:jc w:val="both"/>
      </w:pPr>
      <w:r w:rsidRPr="00525670">
        <w:br w:type="page"/>
      </w:r>
    </w:p>
    <w:p w:rsidR="007D034B" w:rsidRPr="00525670" w:rsidRDefault="007D034B" w:rsidP="00525670">
      <w:pPr>
        <w:pStyle w:val="lfej"/>
        <w:tabs>
          <w:tab w:val="clear" w:pos="4536"/>
          <w:tab w:val="clear" w:pos="9072"/>
        </w:tabs>
        <w:jc w:val="both"/>
        <w:rPr>
          <w:rFonts w:ascii="Calibri" w:hAnsi="Calibri"/>
          <w:b/>
          <w:sz w:val="22"/>
          <w:szCs w:val="22"/>
        </w:rPr>
      </w:pPr>
    </w:p>
    <w:p w:rsidR="007D034B" w:rsidRPr="00525670" w:rsidRDefault="007D034B" w:rsidP="00525670">
      <w:pPr>
        <w:pStyle w:val="Listaszerbekezds"/>
        <w:numPr>
          <w:ilvl w:val="0"/>
          <w:numId w:val="35"/>
        </w:numPr>
        <w:jc w:val="both"/>
        <w:rPr>
          <w:rStyle w:val="Kiemels2"/>
        </w:rPr>
      </w:pPr>
      <w:r w:rsidRPr="00525670">
        <w:rPr>
          <w:rStyle w:val="Kiemels2"/>
        </w:rPr>
        <w:t>Címzés</w:t>
      </w:r>
      <w:r>
        <w:rPr>
          <w:rStyle w:val="Kiemels2"/>
        </w:rPr>
        <w:t>minta a borítékhoz</w:t>
      </w:r>
    </w:p>
    <w:tbl>
      <w:tblPr>
        <w:tblW w:w="9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284"/>
      </w:tblGrid>
      <w:tr w:rsidR="007D034B" w:rsidRPr="00525670" w:rsidTr="007C60E8">
        <w:trPr>
          <w:trHeight w:val="12748"/>
        </w:trPr>
        <w:tc>
          <w:tcPr>
            <w:tcW w:w="9284" w:type="dxa"/>
            <w:textDirection w:val="btLr"/>
          </w:tcPr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  <w:proofErr w:type="spellStart"/>
            <w:r w:rsidRPr="00525670">
              <w:rPr>
                <w:rFonts w:ascii="Calibri" w:hAnsi="Calibri"/>
                <w:sz w:val="22"/>
                <w:szCs w:val="22"/>
              </w:rPr>
              <w:t>Palotanegyed</w:t>
            </w:r>
            <w:proofErr w:type="spellEnd"/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525670">
              <w:rPr>
                <w:rFonts w:ascii="Calibri" w:hAnsi="Calibri"/>
                <w:sz w:val="22"/>
                <w:szCs w:val="22"/>
              </w:rPr>
              <w:t>hallgatói ötletpályázat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525670">
              <w:rPr>
                <w:rFonts w:ascii="Calibri" w:hAnsi="Calibri"/>
                <w:b/>
                <w:sz w:val="22"/>
                <w:szCs w:val="22"/>
                <w:u w:val="single"/>
              </w:rPr>
              <w:t>(választott azonosító kód)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113" w:right="113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AE382C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25670">
              <w:rPr>
                <w:rFonts w:ascii="Calibri" w:hAnsi="Calibri"/>
                <w:b/>
                <w:sz w:val="22"/>
                <w:szCs w:val="22"/>
              </w:rPr>
              <w:t>Budapest Józsefváros VIII. kerület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  <w:bookmarkStart w:id="0" w:name="_GoBack"/>
            <w:bookmarkEnd w:id="0"/>
            <w:r w:rsidRPr="00525670">
              <w:rPr>
                <w:rFonts w:ascii="Calibri" w:hAnsi="Calibri"/>
                <w:b/>
                <w:sz w:val="22"/>
                <w:szCs w:val="22"/>
              </w:rPr>
              <w:t>Józsefv</w:t>
            </w:r>
            <w:r w:rsidRPr="00525670">
              <w:rPr>
                <w:rFonts w:ascii="Calibri" w:hAnsi="Calibri"/>
                <w:b/>
                <w:sz w:val="22"/>
                <w:szCs w:val="22"/>
              </w:rPr>
              <w:t>á</w:t>
            </w:r>
            <w:r w:rsidRPr="00525670">
              <w:rPr>
                <w:rFonts w:ascii="Calibri" w:hAnsi="Calibri"/>
                <w:b/>
                <w:sz w:val="22"/>
                <w:szCs w:val="22"/>
              </w:rPr>
              <w:t xml:space="preserve">rosi Önkormányzat 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25670">
              <w:rPr>
                <w:rFonts w:ascii="Calibri" w:hAnsi="Calibri"/>
                <w:b/>
                <w:sz w:val="22"/>
                <w:szCs w:val="22"/>
              </w:rPr>
              <w:t>Polgármesteri Hivatal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25670">
              <w:rPr>
                <w:rFonts w:ascii="Calibri" w:hAnsi="Calibri"/>
                <w:b/>
                <w:sz w:val="22"/>
                <w:szCs w:val="22"/>
              </w:rPr>
              <w:t>Baross u. 63-67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  <w:u w:val="single"/>
              </w:rPr>
            </w:pPr>
            <w:r w:rsidRPr="00525670">
              <w:rPr>
                <w:rFonts w:ascii="Calibri" w:hAnsi="Calibri"/>
                <w:b/>
                <w:sz w:val="22"/>
                <w:szCs w:val="22"/>
                <w:u w:val="single"/>
              </w:rPr>
              <w:t>Budapest</w:t>
            </w: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spacing w:val="100"/>
                <w:sz w:val="22"/>
                <w:szCs w:val="22"/>
              </w:rPr>
            </w:pPr>
          </w:p>
          <w:p w:rsidR="007D034B" w:rsidRPr="00525670" w:rsidRDefault="007D034B" w:rsidP="00525670">
            <w:pPr>
              <w:pStyle w:val="lfej"/>
              <w:tabs>
                <w:tab w:val="clear" w:pos="4536"/>
                <w:tab w:val="clear" w:pos="9072"/>
              </w:tabs>
              <w:ind w:left="8505" w:right="113"/>
              <w:jc w:val="both"/>
              <w:rPr>
                <w:rFonts w:ascii="Calibri" w:hAnsi="Calibri"/>
                <w:b/>
                <w:sz w:val="22"/>
                <w:szCs w:val="22"/>
              </w:rPr>
            </w:pPr>
            <w:r w:rsidRPr="00525670">
              <w:rPr>
                <w:rFonts w:ascii="Calibri" w:hAnsi="Calibri"/>
                <w:b/>
                <w:spacing w:val="100"/>
                <w:sz w:val="22"/>
                <w:szCs w:val="22"/>
              </w:rPr>
              <w:t>1082</w:t>
            </w:r>
          </w:p>
          <w:p w:rsidR="007D034B" w:rsidRPr="00525670" w:rsidRDefault="007D034B" w:rsidP="00525670">
            <w:pPr>
              <w:ind w:left="113" w:right="113"/>
              <w:jc w:val="both"/>
            </w:pPr>
          </w:p>
        </w:tc>
      </w:tr>
    </w:tbl>
    <w:p w:rsidR="007D034B" w:rsidRPr="00525670" w:rsidRDefault="007D034B" w:rsidP="00525670">
      <w:pPr>
        <w:pStyle w:val="lfej"/>
        <w:tabs>
          <w:tab w:val="clear" w:pos="4536"/>
          <w:tab w:val="clear" w:pos="9072"/>
        </w:tabs>
        <w:jc w:val="both"/>
        <w:rPr>
          <w:rFonts w:ascii="Calibri" w:hAnsi="Calibri" w:cs="Arial"/>
          <w:sz w:val="22"/>
          <w:szCs w:val="22"/>
        </w:rPr>
      </w:pPr>
    </w:p>
    <w:p w:rsidR="007D034B" w:rsidRPr="00525670" w:rsidRDefault="007D034B" w:rsidP="00525670">
      <w:pPr>
        <w:pStyle w:val="Default"/>
        <w:numPr>
          <w:ilvl w:val="0"/>
          <w:numId w:val="35"/>
        </w:numPr>
        <w:jc w:val="both"/>
        <w:rPr>
          <w:rStyle w:val="Kiemels2"/>
          <w:rFonts w:ascii="Calibri" w:hAnsi="Calibri"/>
          <w:color w:val="auto"/>
          <w:sz w:val="22"/>
          <w:szCs w:val="22"/>
          <w:lang w:eastAsia="en-US"/>
        </w:rPr>
      </w:pPr>
      <w:r w:rsidRPr="00525670">
        <w:rPr>
          <w:rStyle w:val="Kiemels2"/>
          <w:rFonts w:ascii="Calibri" w:hAnsi="Calibri"/>
          <w:color w:val="auto"/>
          <w:sz w:val="22"/>
          <w:szCs w:val="22"/>
          <w:lang w:eastAsia="en-US"/>
        </w:rPr>
        <w:lastRenderedPageBreak/>
        <w:t>Adatlap a pályázók adatairól és a pályadíjak közötti megosztásáról (szüksége esetén so</w:t>
      </w:r>
      <w:r w:rsidRPr="00525670">
        <w:rPr>
          <w:rStyle w:val="Kiemels2"/>
          <w:rFonts w:ascii="Calibri" w:hAnsi="Calibri"/>
          <w:color w:val="auto"/>
          <w:sz w:val="22"/>
          <w:szCs w:val="22"/>
          <w:lang w:eastAsia="en-US"/>
        </w:rPr>
        <w:t>k</w:t>
      </w:r>
      <w:r w:rsidRPr="00525670">
        <w:rPr>
          <w:rStyle w:val="Kiemels2"/>
          <w:rFonts w:ascii="Calibri" w:hAnsi="Calibri"/>
          <w:color w:val="auto"/>
          <w:sz w:val="22"/>
          <w:szCs w:val="22"/>
          <w:lang w:eastAsia="en-US"/>
        </w:rPr>
        <w:t xml:space="preserve">szorosítható) </w:t>
      </w:r>
    </w:p>
    <w:p w:rsidR="007D034B" w:rsidRPr="00525670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tbl>
      <w:tblPr>
        <w:tblW w:w="0" w:type="auto"/>
        <w:tblInd w:w="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6229"/>
      </w:tblGrid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  <w:t xml:space="preserve">Név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Születési név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Anyja neve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Szül. helye és ideje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Lakcím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TAJ szám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Adóazonosító jele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Adószám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250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Felsőfokú oktatási intézmény neve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250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>A pályadíjból való %-os r</w:t>
            </w: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>é</w:t>
            </w: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szesedés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  <w:t xml:space="preserve">Aláírás </w:t>
            </w:r>
          </w:p>
        </w:tc>
        <w:tc>
          <w:tcPr>
            <w:tcW w:w="6229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</w:tbl>
    <w:p w:rsidR="007D034B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p w:rsidR="007D034B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p w:rsidR="007D034B" w:rsidRPr="00525670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tbl>
      <w:tblPr>
        <w:tblW w:w="0" w:type="auto"/>
        <w:tblInd w:w="7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384"/>
        <w:gridCol w:w="6237"/>
      </w:tblGrid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  <w:t xml:space="preserve">Név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Születési név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Anyja neve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Szül. helye és ideje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Lakcím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TAJ szám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Adóazonosító jele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Adószám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250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Felsőfokú oktatási intézmény neve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250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>A pályadíjból való %-os r</w:t>
            </w: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>é</w:t>
            </w:r>
            <w:r w:rsidRPr="00525670">
              <w:rPr>
                <w:rFonts w:ascii="Calibri" w:hAnsi="Calibri"/>
                <w:bCs/>
                <w:sz w:val="18"/>
                <w:szCs w:val="22"/>
                <w:lang w:eastAsia="en-US"/>
              </w:rPr>
              <w:t xml:space="preserve">szesedés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  <w:tr w:rsidR="007D034B" w:rsidRPr="00525670" w:rsidTr="00154E3D">
        <w:trPr>
          <w:trHeight w:val="112"/>
        </w:trPr>
        <w:tc>
          <w:tcPr>
            <w:tcW w:w="2384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sz w:val="18"/>
                <w:szCs w:val="22"/>
                <w:lang w:eastAsia="en-US"/>
              </w:rPr>
            </w:pPr>
            <w:r w:rsidRPr="00525670"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  <w:t xml:space="preserve">Aláírás </w:t>
            </w:r>
          </w:p>
        </w:tc>
        <w:tc>
          <w:tcPr>
            <w:tcW w:w="6237" w:type="dxa"/>
          </w:tcPr>
          <w:p w:rsidR="007D034B" w:rsidRPr="00525670" w:rsidRDefault="007D034B" w:rsidP="00525670">
            <w:pPr>
              <w:pStyle w:val="Default"/>
              <w:spacing w:after="200" w:line="276" w:lineRule="auto"/>
              <w:jc w:val="both"/>
              <w:rPr>
                <w:rFonts w:ascii="Calibri" w:hAnsi="Calibri"/>
                <w:b/>
                <w:bCs/>
                <w:sz w:val="18"/>
                <w:szCs w:val="22"/>
                <w:lang w:eastAsia="en-US"/>
              </w:rPr>
            </w:pPr>
          </w:p>
        </w:tc>
      </w:tr>
    </w:tbl>
    <w:p w:rsidR="007D034B" w:rsidRPr="00525670" w:rsidRDefault="007D034B" w:rsidP="00525670">
      <w:pPr>
        <w:pStyle w:val="Default"/>
        <w:jc w:val="both"/>
        <w:rPr>
          <w:rFonts w:ascii="Calibri" w:hAnsi="Calibri"/>
          <w:b/>
          <w:bCs/>
          <w:sz w:val="18"/>
          <w:szCs w:val="22"/>
        </w:rPr>
      </w:pPr>
    </w:p>
    <w:p w:rsidR="007D034B" w:rsidRPr="00525670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p w:rsidR="007D034B" w:rsidRPr="00525670" w:rsidRDefault="007D034B" w:rsidP="00525670">
      <w:pPr>
        <w:pStyle w:val="Default"/>
        <w:ind w:left="708"/>
        <w:jc w:val="both"/>
        <w:rPr>
          <w:rFonts w:ascii="Calibri" w:hAnsi="Calibri"/>
          <w:b/>
          <w:bCs/>
          <w:sz w:val="18"/>
          <w:szCs w:val="22"/>
        </w:rPr>
      </w:pPr>
    </w:p>
    <w:p w:rsidR="007D034B" w:rsidRPr="00525670" w:rsidRDefault="007D034B" w:rsidP="00525670">
      <w:pPr>
        <w:spacing w:after="0" w:line="240" w:lineRule="auto"/>
        <w:jc w:val="both"/>
        <w:rPr>
          <w:rFonts w:cs="Arial"/>
          <w:b/>
          <w:bCs/>
          <w:color w:val="000000"/>
          <w:sz w:val="18"/>
        </w:rPr>
      </w:pPr>
      <w:r w:rsidRPr="00525670">
        <w:rPr>
          <w:rFonts w:cs="Arial"/>
          <w:b/>
          <w:bCs/>
          <w:color w:val="000000"/>
          <w:sz w:val="18"/>
        </w:rPr>
        <w:br w:type="page"/>
      </w:r>
    </w:p>
    <w:p w:rsidR="007D034B" w:rsidRPr="00525670" w:rsidRDefault="007D034B" w:rsidP="00525670">
      <w:pPr>
        <w:pStyle w:val="Default"/>
        <w:numPr>
          <w:ilvl w:val="0"/>
          <w:numId w:val="35"/>
        </w:numPr>
        <w:jc w:val="both"/>
        <w:rPr>
          <w:rStyle w:val="Kiemels2"/>
          <w:rFonts w:ascii="Calibri" w:hAnsi="Calibri"/>
          <w:color w:val="auto"/>
          <w:sz w:val="22"/>
          <w:szCs w:val="22"/>
        </w:rPr>
      </w:pPr>
      <w:r w:rsidRPr="00525670">
        <w:rPr>
          <w:rStyle w:val="Kiemels2"/>
          <w:rFonts w:ascii="Calibri" w:hAnsi="Calibri"/>
          <w:color w:val="auto"/>
          <w:sz w:val="22"/>
          <w:szCs w:val="22"/>
          <w:lang w:eastAsia="en-US"/>
        </w:rPr>
        <w:lastRenderedPageBreak/>
        <w:t>A pályázó(k) nyilatkozata a kiírási feltételek elfogadásáról</w:t>
      </w: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84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67" w:lineRule="exact"/>
        <w:ind w:left="708"/>
        <w:jc w:val="both"/>
        <w:rPr>
          <w:rFonts w:cs="Arial"/>
          <w:color w:val="000000"/>
        </w:rPr>
      </w:pPr>
      <w:r w:rsidRPr="00525670">
        <w:rPr>
          <w:rFonts w:cs="Arial"/>
          <w:color w:val="000000"/>
        </w:rPr>
        <w:t>Alulírott pályázó(k) aláírásával kijelenti(k), hogy a pályázatban írt feltételeket megismerte(k), ezeket változatlan tartalommal elfogadja(k). Amennyiben a kiírás bármely pontja, illetve kit</w:t>
      </w:r>
      <w:r w:rsidRPr="00525670">
        <w:rPr>
          <w:rFonts w:cs="Arial"/>
          <w:color w:val="000000"/>
        </w:rPr>
        <w:t>é</w:t>
      </w:r>
      <w:r w:rsidRPr="00525670">
        <w:rPr>
          <w:rFonts w:cs="Arial"/>
          <w:color w:val="000000"/>
        </w:rPr>
        <w:t>tele érvénytelen rendelkezést tartalmazna, az nem teszi a pályázatot, illetve felek összes ny</w:t>
      </w:r>
      <w:r w:rsidRPr="00525670">
        <w:rPr>
          <w:rFonts w:cs="Arial"/>
          <w:color w:val="000000"/>
        </w:rPr>
        <w:t>i</w:t>
      </w:r>
      <w:r w:rsidRPr="00525670">
        <w:rPr>
          <w:rFonts w:cs="Arial"/>
          <w:color w:val="000000"/>
        </w:rPr>
        <w:t>latkozatát érvénytelenné. A felek ilyen esetben kötelesek az érvénytelen rendelkezést a kiírás szelleméhez legközelebb álló érvényes rendelkezéssel pótolni.</w:t>
      </w: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312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67" w:lineRule="exact"/>
        <w:ind w:left="1159"/>
        <w:jc w:val="both"/>
        <w:rPr>
          <w:rFonts w:cs="Arial"/>
          <w:color w:val="000000"/>
        </w:rPr>
      </w:pPr>
      <w:r w:rsidRPr="00525670">
        <w:rPr>
          <w:rFonts w:cs="Arial"/>
          <w:color w:val="000000"/>
        </w:rPr>
        <w:t>…………………………………. , 2013. ……………………………</w:t>
      </w: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76" w:lineRule="exact"/>
        <w:ind w:left="1202"/>
        <w:jc w:val="both"/>
        <w:rPr>
          <w:rFonts w:cs="Arial"/>
          <w:color w:val="000000"/>
        </w:rPr>
      </w:pPr>
      <w:r w:rsidRPr="00525670">
        <w:rPr>
          <w:rFonts w:cs="Arial"/>
          <w:color w:val="000000"/>
        </w:rPr>
        <w:t>(helység)</w:t>
      </w: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00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92" w:lineRule="exact"/>
        <w:jc w:val="both"/>
        <w:rPr>
          <w:rFonts w:cs="Arial"/>
        </w:rPr>
      </w:pP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67" w:lineRule="exact"/>
        <w:ind w:left="2520"/>
        <w:jc w:val="both"/>
        <w:rPr>
          <w:rFonts w:cs="Arial"/>
          <w:color w:val="000000"/>
        </w:rPr>
      </w:pPr>
      <w:r w:rsidRPr="00525670">
        <w:rPr>
          <w:rFonts w:cs="Arial"/>
          <w:color w:val="000000"/>
        </w:rPr>
        <w:t>…………………………………</w:t>
      </w:r>
    </w:p>
    <w:p w:rsidR="007D034B" w:rsidRPr="00525670" w:rsidRDefault="007D034B" w:rsidP="00525670">
      <w:pPr>
        <w:widowControl w:val="0"/>
        <w:autoSpaceDE w:val="0"/>
        <w:autoSpaceDN w:val="0"/>
        <w:adjustRightInd w:val="0"/>
        <w:spacing w:after="0" w:line="275" w:lineRule="exact"/>
        <w:ind w:left="3526"/>
        <w:jc w:val="both"/>
        <w:rPr>
          <w:rFonts w:cs="Arial"/>
          <w:color w:val="000000"/>
        </w:rPr>
      </w:pPr>
      <w:r w:rsidRPr="00525670">
        <w:rPr>
          <w:rFonts w:cs="Arial"/>
          <w:color w:val="000000"/>
        </w:rPr>
        <w:t>pályázó(k)</w:t>
      </w:r>
    </w:p>
    <w:p w:rsidR="007D034B" w:rsidRPr="00525670" w:rsidRDefault="007D034B" w:rsidP="00525670">
      <w:pPr>
        <w:jc w:val="both"/>
      </w:pPr>
    </w:p>
    <w:p w:rsidR="007D034B" w:rsidRPr="00525670" w:rsidRDefault="007D034B" w:rsidP="00525670">
      <w:pPr>
        <w:jc w:val="both"/>
      </w:pPr>
    </w:p>
    <w:sectPr w:rsidR="007D034B" w:rsidRPr="00525670" w:rsidSect="005404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C1EB5"/>
    <w:multiLevelType w:val="multilevel"/>
    <w:tmpl w:val="A8E49C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">
    <w:nsid w:val="0AA51E84"/>
    <w:multiLevelType w:val="hybridMultilevel"/>
    <w:tmpl w:val="B5D8D6E8"/>
    <w:lvl w:ilvl="0" w:tplc="F07EDAA8">
      <w:start w:val="1"/>
      <w:numFmt w:val="decimal"/>
      <w:lvlText w:val="1.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139F63B3"/>
    <w:multiLevelType w:val="hybridMultilevel"/>
    <w:tmpl w:val="BC96593A"/>
    <w:lvl w:ilvl="0" w:tplc="F07EDAA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5C3299"/>
    <w:multiLevelType w:val="hybridMultilevel"/>
    <w:tmpl w:val="9D5EA766"/>
    <w:lvl w:ilvl="0" w:tplc="7B9EFD42">
      <w:start w:val="1"/>
      <w:numFmt w:val="decimal"/>
      <w:lvlText w:val="1.30.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7CA5F38"/>
    <w:multiLevelType w:val="hybridMultilevel"/>
    <w:tmpl w:val="408A7B6A"/>
    <w:lvl w:ilvl="0" w:tplc="217C1E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1A26BE"/>
    <w:multiLevelType w:val="hybridMultilevel"/>
    <w:tmpl w:val="BC96593A"/>
    <w:lvl w:ilvl="0" w:tplc="F07EDAA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C6E5FC8"/>
    <w:multiLevelType w:val="multilevel"/>
    <w:tmpl w:val="20EEAEF8"/>
    <w:lvl w:ilvl="0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7">
    <w:nsid w:val="1D8952EF"/>
    <w:multiLevelType w:val="multilevel"/>
    <w:tmpl w:val="A8E49C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8">
    <w:nsid w:val="1F55388E"/>
    <w:multiLevelType w:val="hybridMultilevel"/>
    <w:tmpl w:val="D2464FCA"/>
    <w:lvl w:ilvl="0" w:tplc="7C96FD70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3301514"/>
    <w:multiLevelType w:val="hybridMultilevel"/>
    <w:tmpl w:val="CE0C3CC4"/>
    <w:lvl w:ilvl="0" w:tplc="49663748">
      <w:start w:val="1"/>
      <w:numFmt w:val="decimal"/>
      <w:lvlText w:val="1.15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6E55BC6"/>
    <w:multiLevelType w:val="hybridMultilevel"/>
    <w:tmpl w:val="15CECC08"/>
    <w:lvl w:ilvl="0" w:tplc="217C1E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2F42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C96502"/>
    <w:multiLevelType w:val="hybridMultilevel"/>
    <w:tmpl w:val="7046A88E"/>
    <w:lvl w:ilvl="0" w:tplc="F07EDAA8">
      <w:start w:val="1"/>
      <w:numFmt w:val="decimal"/>
      <w:lvlText w:val="1.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C975968"/>
    <w:multiLevelType w:val="hybridMultilevel"/>
    <w:tmpl w:val="0E6A6CE4"/>
    <w:lvl w:ilvl="0" w:tplc="2D4C410E">
      <w:start w:val="1"/>
      <w:numFmt w:val="decimal"/>
      <w:lvlText w:val="1.14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0FD1FE8"/>
    <w:multiLevelType w:val="hybridMultilevel"/>
    <w:tmpl w:val="64603E10"/>
    <w:lvl w:ilvl="0" w:tplc="F07EDAA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7F626C4"/>
    <w:multiLevelType w:val="hybridMultilevel"/>
    <w:tmpl w:val="D39475EE"/>
    <w:lvl w:ilvl="0" w:tplc="49663748">
      <w:start w:val="1"/>
      <w:numFmt w:val="decimal"/>
      <w:lvlText w:val="1.15.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3C0F3EA0"/>
    <w:multiLevelType w:val="hybridMultilevel"/>
    <w:tmpl w:val="7AC44D16"/>
    <w:lvl w:ilvl="0" w:tplc="7B9EFD42">
      <w:start w:val="1"/>
      <w:numFmt w:val="decimal"/>
      <w:lvlText w:val="1.30.%1."/>
      <w:lvlJc w:val="left"/>
      <w:pPr>
        <w:ind w:left="144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CA246EA"/>
    <w:multiLevelType w:val="hybridMultilevel"/>
    <w:tmpl w:val="71347C82"/>
    <w:lvl w:ilvl="0" w:tplc="7B9EFD42">
      <w:start w:val="1"/>
      <w:numFmt w:val="decimal"/>
      <w:lvlText w:val="1.30.%1."/>
      <w:lvlJc w:val="left"/>
      <w:pPr>
        <w:ind w:left="108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7">
    <w:nsid w:val="3DF652FD"/>
    <w:multiLevelType w:val="multilevel"/>
    <w:tmpl w:val="408A7B6A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F723043"/>
    <w:multiLevelType w:val="hybridMultilevel"/>
    <w:tmpl w:val="F1DACE9C"/>
    <w:lvl w:ilvl="0" w:tplc="62C2048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850C2F"/>
    <w:multiLevelType w:val="hybridMultilevel"/>
    <w:tmpl w:val="7FFC6558"/>
    <w:lvl w:ilvl="0" w:tplc="7B9EFD42">
      <w:start w:val="1"/>
      <w:numFmt w:val="decimal"/>
      <w:lvlText w:val="1.30.%1."/>
      <w:lvlJc w:val="left"/>
      <w:pPr>
        <w:ind w:left="144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0">
    <w:nsid w:val="4744385D"/>
    <w:multiLevelType w:val="hybridMultilevel"/>
    <w:tmpl w:val="F2322FD6"/>
    <w:lvl w:ilvl="0" w:tplc="3CB41D18">
      <w:start w:val="1"/>
      <w:numFmt w:val="decimal"/>
      <w:lvlText w:val="1.16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DD40864"/>
    <w:multiLevelType w:val="hybridMultilevel"/>
    <w:tmpl w:val="82488288"/>
    <w:lvl w:ilvl="0" w:tplc="8398DE36">
      <w:start w:val="1085"/>
      <w:numFmt w:val="bullet"/>
      <w:lvlText w:val="-"/>
      <w:lvlJc w:val="left"/>
      <w:pPr>
        <w:ind w:left="1080" w:hanging="360"/>
      </w:pPr>
      <w:rPr>
        <w:rFonts w:ascii="Calibri" w:eastAsia="Times New Roman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DEE6BB7"/>
    <w:multiLevelType w:val="multilevel"/>
    <w:tmpl w:val="408A7B6A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A8032E1"/>
    <w:multiLevelType w:val="hybridMultilevel"/>
    <w:tmpl w:val="BC96593A"/>
    <w:lvl w:ilvl="0" w:tplc="F07EDAA8">
      <w:start w:val="1"/>
      <w:numFmt w:val="decimal"/>
      <w:lvlText w:val="1.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C766438"/>
    <w:multiLevelType w:val="multilevel"/>
    <w:tmpl w:val="A34E65D0"/>
    <w:lvl w:ilvl="0">
      <w:start w:val="1"/>
      <w:numFmt w:val="decimal"/>
      <w:lvlText w:val="3.%1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5">
    <w:nsid w:val="5D217DC6"/>
    <w:multiLevelType w:val="multilevel"/>
    <w:tmpl w:val="408A7B6A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468C9"/>
    <w:multiLevelType w:val="hybridMultilevel"/>
    <w:tmpl w:val="702A7040"/>
    <w:lvl w:ilvl="0" w:tplc="217C1E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2F42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663135"/>
    <w:multiLevelType w:val="multilevel"/>
    <w:tmpl w:val="A8E49C9C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28">
    <w:nsid w:val="61901FAB"/>
    <w:multiLevelType w:val="hybridMultilevel"/>
    <w:tmpl w:val="7FFC6558"/>
    <w:lvl w:ilvl="0" w:tplc="7B9EFD42">
      <w:start w:val="1"/>
      <w:numFmt w:val="decimal"/>
      <w:lvlText w:val="1.30.%1."/>
      <w:lvlJc w:val="left"/>
      <w:pPr>
        <w:ind w:left="144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9">
    <w:nsid w:val="6B7D63D0"/>
    <w:multiLevelType w:val="multilevel"/>
    <w:tmpl w:val="D206C160"/>
    <w:lvl w:ilvl="0">
      <w:start w:val="3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0">
    <w:nsid w:val="74455681"/>
    <w:multiLevelType w:val="hybridMultilevel"/>
    <w:tmpl w:val="CDBACF7A"/>
    <w:lvl w:ilvl="0" w:tplc="217C1E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2F42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5016D69"/>
    <w:multiLevelType w:val="multilevel"/>
    <w:tmpl w:val="20EEAEF8"/>
    <w:lvl w:ilvl="0">
      <w:start w:val="1"/>
      <w:numFmt w:val="decimal"/>
      <w:lvlText w:val="2.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2">
    <w:nsid w:val="78733106"/>
    <w:multiLevelType w:val="multilevel"/>
    <w:tmpl w:val="408A7B6A"/>
    <w:lvl w:ilvl="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9614784"/>
    <w:multiLevelType w:val="hybridMultilevel"/>
    <w:tmpl w:val="A406F854"/>
    <w:lvl w:ilvl="0" w:tplc="217C1E92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D2F422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6F5A9B"/>
    <w:multiLevelType w:val="hybridMultilevel"/>
    <w:tmpl w:val="83863E96"/>
    <w:lvl w:ilvl="0" w:tplc="7B9EFD42">
      <w:start w:val="1"/>
      <w:numFmt w:val="decimal"/>
      <w:lvlText w:val="1.30.%1."/>
      <w:lvlJc w:val="left"/>
      <w:pPr>
        <w:ind w:left="720" w:hanging="360"/>
      </w:pPr>
      <w:rPr>
        <w:rFonts w:cs="Times New Roman"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7"/>
  </w:num>
  <w:num w:numId="2">
    <w:abstractNumId w:val="13"/>
  </w:num>
  <w:num w:numId="3">
    <w:abstractNumId w:val="27"/>
  </w:num>
  <w:num w:numId="4">
    <w:abstractNumId w:val="2"/>
  </w:num>
  <w:num w:numId="5">
    <w:abstractNumId w:val="1"/>
  </w:num>
  <w:num w:numId="6">
    <w:abstractNumId w:val="11"/>
  </w:num>
  <w:num w:numId="7">
    <w:abstractNumId w:val="6"/>
  </w:num>
  <w:num w:numId="8">
    <w:abstractNumId w:val="0"/>
  </w:num>
  <w:num w:numId="9">
    <w:abstractNumId w:val="21"/>
  </w:num>
  <w:num w:numId="10">
    <w:abstractNumId w:val="15"/>
  </w:num>
  <w:num w:numId="11">
    <w:abstractNumId w:val="3"/>
  </w:num>
  <w:num w:numId="12">
    <w:abstractNumId w:val="34"/>
  </w:num>
  <w:num w:numId="13">
    <w:abstractNumId w:val="19"/>
  </w:num>
  <w:num w:numId="14">
    <w:abstractNumId w:val="28"/>
  </w:num>
  <w:num w:numId="15">
    <w:abstractNumId w:val="16"/>
  </w:num>
  <w:num w:numId="16">
    <w:abstractNumId w:val="23"/>
  </w:num>
  <w:num w:numId="17">
    <w:abstractNumId w:val="9"/>
  </w:num>
  <w:num w:numId="18">
    <w:abstractNumId w:val="12"/>
  </w:num>
  <w:num w:numId="19">
    <w:abstractNumId w:val="8"/>
  </w:num>
  <w:num w:numId="20">
    <w:abstractNumId w:val="5"/>
  </w:num>
  <w:num w:numId="21">
    <w:abstractNumId w:val="14"/>
  </w:num>
  <w:num w:numId="22">
    <w:abstractNumId w:val="20"/>
  </w:num>
  <w:num w:numId="23">
    <w:abstractNumId w:val="31"/>
  </w:num>
  <w:num w:numId="24">
    <w:abstractNumId w:val="4"/>
  </w:num>
  <w:num w:numId="25">
    <w:abstractNumId w:val="18"/>
  </w:num>
  <w:num w:numId="26">
    <w:abstractNumId w:val="17"/>
  </w:num>
  <w:num w:numId="27">
    <w:abstractNumId w:val="30"/>
  </w:num>
  <w:num w:numId="28">
    <w:abstractNumId w:val="22"/>
  </w:num>
  <w:num w:numId="29">
    <w:abstractNumId w:val="10"/>
  </w:num>
  <w:num w:numId="30">
    <w:abstractNumId w:val="25"/>
  </w:num>
  <w:num w:numId="31">
    <w:abstractNumId w:val="26"/>
  </w:num>
  <w:num w:numId="32">
    <w:abstractNumId w:val="32"/>
  </w:num>
  <w:num w:numId="33">
    <w:abstractNumId w:val="33"/>
  </w:num>
  <w:num w:numId="34">
    <w:abstractNumId w:val="29"/>
  </w:num>
  <w:num w:numId="3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autoHyphenation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74A"/>
    <w:rsid w:val="00033E01"/>
    <w:rsid w:val="00095818"/>
    <w:rsid w:val="000971DF"/>
    <w:rsid w:val="000A02E7"/>
    <w:rsid w:val="000A609B"/>
    <w:rsid w:val="000F61F9"/>
    <w:rsid w:val="00100F58"/>
    <w:rsid w:val="00134AF2"/>
    <w:rsid w:val="00141B3B"/>
    <w:rsid w:val="0015268B"/>
    <w:rsid w:val="00154E3D"/>
    <w:rsid w:val="00157436"/>
    <w:rsid w:val="00167EDA"/>
    <w:rsid w:val="00180BC2"/>
    <w:rsid w:val="0018165A"/>
    <w:rsid w:val="00190464"/>
    <w:rsid w:val="001B200E"/>
    <w:rsid w:val="001B4FC0"/>
    <w:rsid w:val="00225432"/>
    <w:rsid w:val="00225BF2"/>
    <w:rsid w:val="0025264A"/>
    <w:rsid w:val="002537A1"/>
    <w:rsid w:val="0027207B"/>
    <w:rsid w:val="002D7AFE"/>
    <w:rsid w:val="002F6D33"/>
    <w:rsid w:val="0031067A"/>
    <w:rsid w:val="003263E0"/>
    <w:rsid w:val="00397F5F"/>
    <w:rsid w:val="003A40B5"/>
    <w:rsid w:val="003C5B30"/>
    <w:rsid w:val="003E4CD7"/>
    <w:rsid w:val="003E7512"/>
    <w:rsid w:val="00402567"/>
    <w:rsid w:val="004556DC"/>
    <w:rsid w:val="004570A5"/>
    <w:rsid w:val="00466C07"/>
    <w:rsid w:val="004848A1"/>
    <w:rsid w:val="00491D84"/>
    <w:rsid w:val="004A2A87"/>
    <w:rsid w:val="004B5BC7"/>
    <w:rsid w:val="004D5AC8"/>
    <w:rsid w:val="004F555A"/>
    <w:rsid w:val="00504872"/>
    <w:rsid w:val="005134ED"/>
    <w:rsid w:val="00513AB5"/>
    <w:rsid w:val="00525670"/>
    <w:rsid w:val="00525B32"/>
    <w:rsid w:val="00540400"/>
    <w:rsid w:val="005A7F97"/>
    <w:rsid w:val="005E680A"/>
    <w:rsid w:val="00603BCD"/>
    <w:rsid w:val="00622737"/>
    <w:rsid w:val="00647D9A"/>
    <w:rsid w:val="00663096"/>
    <w:rsid w:val="00663C96"/>
    <w:rsid w:val="006A0224"/>
    <w:rsid w:val="006B23F7"/>
    <w:rsid w:val="006B7692"/>
    <w:rsid w:val="006D3B89"/>
    <w:rsid w:val="0071374A"/>
    <w:rsid w:val="00794CE8"/>
    <w:rsid w:val="007A4393"/>
    <w:rsid w:val="007B57D3"/>
    <w:rsid w:val="007C60E8"/>
    <w:rsid w:val="007D034B"/>
    <w:rsid w:val="007E269A"/>
    <w:rsid w:val="007F1781"/>
    <w:rsid w:val="00825D73"/>
    <w:rsid w:val="00831035"/>
    <w:rsid w:val="00856AA9"/>
    <w:rsid w:val="0088015D"/>
    <w:rsid w:val="008C18D7"/>
    <w:rsid w:val="008F2EAB"/>
    <w:rsid w:val="00901B84"/>
    <w:rsid w:val="0090583A"/>
    <w:rsid w:val="00927C3E"/>
    <w:rsid w:val="00952C93"/>
    <w:rsid w:val="009B155C"/>
    <w:rsid w:val="009C6AE5"/>
    <w:rsid w:val="009D230A"/>
    <w:rsid w:val="009D2B16"/>
    <w:rsid w:val="009D460B"/>
    <w:rsid w:val="009E2BA6"/>
    <w:rsid w:val="00A20528"/>
    <w:rsid w:val="00A26BF3"/>
    <w:rsid w:val="00A35FC7"/>
    <w:rsid w:val="00A5076A"/>
    <w:rsid w:val="00AB3F28"/>
    <w:rsid w:val="00AB46EC"/>
    <w:rsid w:val="00AC4443"/>
    <w:rsid w:val="00AE382C"/>
    <w:rsid w:val="00B26CCF"/>
    <w:rsid w:val="00B47AFE"/>
    <w:rsid w:val="00B54CDD"/>
    <w:rsid w:val="00B55C71"/>
    <w:rsid w:val="00B61F83"/>
    <w:rsid w:val="00B74BA4"/>
    <w:rsid w:val="00B86CB8"/>
    <w:rsid w:val="00B967F7"/>
    <w:rsid w:val="00BC41A8"/>
    <w:rsid w:val="00C32BF6"/>
    <w:rsid w:val="00C47992"/>
    <w:rsid w:val="00CA68D5"/>
    <w:rsid w:val="00CA72B8"/>
    <w:rsid w:val="00CD13FE"/>
    <w:rsid w:val="00CE3C53"/>
    <w:rsid w:val="00CF2B7D"/>
    <w:rsid w:val="00CF6206"/>
    <w:rsid w:val="00D039EC"/>
    <w:rsid w:val="00D15BD3"/>
    <w:rsid w:val="00D573B0"/>
    <w:rsid w:val="00D57987"/>
    <w:rsid w:val="00D87CAF"/>
    <w:rsid w:val="00D90A18"/>
    <w:rsid w:val="00D956D6"/>
    <w:rsid w:val="00D95E9F"/>
    <w:rsid w:val="00DA31CB"/>
    <w:rsid w:val="00DC2F96"/>
    <w:rsid w:val="00DD0C66"/>
    <w:rsid w:val="00DF14C1"/>
    <w:rsid w:val="00DF7F17"/>
    <w:rsid w:val="00E20888"/>
    <w:rsid w:val="00E269A8"/>
    <w:rsid w:val="00E87460"/>
    <w:rsid w:val="00E976B7"/>
    <w:rsid w:val="00EB3C9C"/>
    <w:rsid w:val="00EB5174"/>
    <w:rsid w:val="00EC38E0"/>
    <w:rsid w:val="00EC3E21"/>
    <w:rsid w:val="00ED4396"/>
    <w:rsid w:val="00ED4BE2"/>
    <w:rsid w:val="00F01DCE"/>
    <w:rsid w:val="00F028BB"/>
    <w:rsid w:val="00F17DDF"/>
    <w:rsid w:val="00F23FE9"/>
    <w:rsid w:val="00F60690"/>
    <w:rsid w:val="00FB2A00"/>
    <w:rsid w:val="00FB3599"/>
    <w:rsid w:val="00FD1659"/>
    <w:rsid w:val="00FE3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0400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1374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1374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1374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71374A"/>
    <w:rPr>
      <w:rFonts w:ascii="Cambria" w:hAnsi="Cambria" w:cs="Times New Roman"/>
      <w:b/>
      <w:bCs/>
      <w:color w:val="4F81BD"/>
      <w:sz w:val="26"/>
      <w:szCs w:val="26"/>
    </w:rPr>
  </w:style>
  <w:style w:type="paragraph" w:styleId="Listaszerbekezds">
    <w:name w:val="List Paragraph"/>
    <w:basedOn w:val="Norml"/>
    <w:uiPriority w:val="99"/>
    <w:qFormat/>
    <w:rsid w:val="007137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rsid w:val="009D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D230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B86CB8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EC38E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locked/>
    <w:rsid w:val="00EC38E0"/>
    <w:rPr>
      <w:rFonts w:ascii="Times New Roman" w:hAnsi="Times New Roman" w:cs="Times New Roman"/>
      <w:sz w:val="20"/>
      <w:szCs w:val="20"/>
      <w:lang w:eastAsia="hu-HU"/>
    </w:rPr>
  </w:style>
  <w:style w:type="character" w:styleId="Kiemels2">
    <w:name w:val="Strong"/>
    <w:basedOn w:val="Bekezdsalapbettpusa"/>
    <w:uiPriority w:val="99"/>
    <w:qFormat/>
    <w:rsid w:val="00603BCD"/>
    <w:rPr>
      <w:rFonts w:cs="Times New Roman"/>
      <w:b/>
      <w:bCs/>
    </w:rPr>
  </w:style>
  <w:style w:type="table" w:styleId="Rcsostblzat">
    <w:name w:val="Table Grid"/>
    <w:basedOn w:val="Normltblzat"/>
    <w:uiPriority w:val="99"/>
    <w:locked/>
    <w:rsid w:val="00167EDA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25264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25264A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25264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40400"/>
    <w:pPr>
      <w:spacing w:after="200" w:line="276" w:lineRule="auto"/>
    </w:pPr>
    <w:rPr>
      <w:lang w:eastAsia="en-US"/>
    </w:rPr>
  </w:style>
  <w:style w:type="paragraph" w:styleId="Cmsor1">
    <w:name w:val="heading 1"/>
    <w:basedOn w:val="Norml"/>
    <w:next w:val="Norml"/>
    <w:link w:val="Cmsor1Char"/>
    <w:uiPriority w:val="99"/>
    <w:qFormat/>
    <w:rsid w:val="0071374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Cmsor2">
    <w:name w:val="heading 2"/>
    <w:basedOn w:val="Norml"/>
    <w:next w:val="Norml"/>
    <w:link w:val="Cmsor2Char"/>
    <w:uiPriority w:val="99"/>
    <w:qFormat/>
    <w:rsid w:val="0071374A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9"/>
    <w:locked/>
    <w:rsid w:val="0071374A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Cmsor2Char">
    <w:name w:val="Címsor 2 Char"/>
    <w:basedOn w:val="Bekezdsalapbettpusa"/>
    <w:link w:val="Cmsor2"/>
    <w:uiPriority w:val="99"/>
    <w:locked/>
    <w:rsid w:val="0071374A"/>
    <w:rPr>
      <w:rFonts w:ascii="Cambria" w:hAnsi="Cambria" w:cs="Times New Roman"/>
      <w:b/>
      <w:bCs/>
      <w:color w:val="4F81BD"/>
      <w:sz w:val="26"/>
      <w:szCs w:val="26"/>
    </w:rPr>
  </w:style>
  <w:style w:type="paragraph" w:styleId="Listaszerbekezds">
    <w:name w:val="List Paragraph"/>
    <w:basedOn w:val="Norml"/>
    <w:uiPriority w:val="99"/>
    <w:qFormat/>
    <w:rsid w:val="0071374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rsid w:val="009D2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9D230A"/>
    <w:rPr>
      <w:rFonts w:ascii="Tahoma" w:hAnsi="Tahoma" w:cs="Tahoma"/>
      <w:sz w:val="16"/>
      <w:szCs w:val="16"/>
    </w:rPr>
  </w:style>
  <w:style w:type="character" w:styleId="Hiperhivatkozs">
    <w:name w:val="Hyperlink"/>
    <w:basedOn w:val="Bekezdsalapbettpusa"/>
    <w:uiPriority w:val="99"/>
    <w:rsid w:val="00B86CB8"/>
    <w:rPr>
      <w:rFonts w:cs="Times New Roman"/>
      <w:color w:val="0000FF"/>
      <w:u w:val="single"/>
    </w:rPr>
  </w:style>
  <w:style w:type="paragraph" w:styleId="Szvegtrzs">
    <w:name w:val="Body Text"/>
    <w:basedOn w:val="Norml"/>
    <w:link w:val="SzvegtrzsChar"/>
    <w:uiPriority w:val="99"/>
    <w:rsid w:val="00EC38E0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99"/>
    <w:locked/>
    <w:rsid w:val="00EC38E0"/>
    <w:rPr>
      <w:rFonts w:ascii="Times New Roman" w:hAnsi="Times New Roman" w:cs="Times New Roman"/>
      <w:sz w:val="20"/>
      <w:szCs w:val="20"/>
      <w:lang w:eastAsia="hu-HU"/>
    </w:rPr>
  </w:style>
  <w:style w:type="character" w:styleId="Kiemels2">
    <w:name w:val="Strong"/>
    <w:basedOn w:val="Bekezdsalapbettpusa"/>
    <w:uiPriority w:val="99"/>
    <w:qFormat/>
    <w:rsid w:val="00603BCD"/>
    <w:rPr>
      <w:rFonts w:cs="Times New Roman"/>
      <w:b/>
      <w:bCs/>
    </w:rPr>
  </w:style>
  <w:style w:type="table" w:styleId="Rcsostblzat">
    <w:name w:val="Table Grid"/>
    <w:basedOn w:val="Normltblzat"/>
    <w:uiPriority w:val="99"/>
    <w:locked/>
    <w:rsid w:val="00167EDA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fej">
    <w:name w:val="header"/>
    <w:basedOn w:val="Norml"/>
    <w:link w:val="lfejChar"/>
    <w:uiPriority w:val="99"/>
    <w:rsid w:val="0025264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8"/>
      <w:szCs w:val="20"/>
      <w:lang w:eastAsia="hu-HU"/>
    </w:rPr>
  </w:style>
  <w:style w:type="character" w:customStyle="1" w:styleId="lfejChar">
    <w:name w:val="Élőfej Char"/>
    <w:basedOn w:val="Bekezdsalapbettpusa"/>
    <w:link w:val="lfej"/>
    <w:uiPriority w:val="99"/>
    <w:locked/>
    <w:rsid w:val="0025264A"/>
    <w:rPr>
      <w:rFonts w:ascii="Times New Roman" w:hAnsi="Times New Roman" w:cs="Times New Roman"/>
      <w:sz w:val="20"/>
      <w:szCs w:val="20"/>
    </w:rPr>
  </w:style>
  <w:style w:type="paragraph" w:customStyle="1" w:styleId="Default">
    <w:name w:val="Default"/>
    <w:uiPriority w:val="99"/>
    <w:rsid w:val="0025264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palotanegyedert.blogspot.hu/" TargetMode="External"/><Relationship Id="rId18" Type="http://schemas.openxmlformats.org/officeDocument/2006/relationships/image" Target="media/image9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www.jozsefvaros.hu" TargetMode="External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tervpalyazat@urb.bme.h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europabelvarosa.h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4F9E6B3B</Template>
  <TotalTime>1</TotalTime>
  <Pages>15</Pages>
  <Words>2992</Words>
  <Characters>20136</Characters>
  <Application>Microsoft Office Word</Application>
  <DocSecurity>0</DocSecurity>
  <Lines>167</Lines>
  <Paragraphs>46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JPH</Company>
  <LinksUpToDate>false</LinksUpToDate>
  <CharactersWithSpaces>23082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Turóczi Tímea</dc:creator>
  <cp:lastModifiedBy>Turóczi Tímea</cp:lastModifiedBy>
  <cp:revision>4</cp:revision>
  <dcterms:created xsi:type="dcterms:W3CDTF">2013-05-27T16:41:00Z</dcterms:created>
  <dcterms:modified xsi:type="dcterms:W3CDTF">2013-05-27T16:42:00Z</dcterms:modified>
</cp:coreProperties>
</file>